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67" w:rsidRDefault="00503267" w:rsidP="00503267">
      <w:pPr>
        <w:spacing w:after="300"/>
        <w:jc w:val="center"/>
        <w:rPr>
          <w:sz w:val="72"/>
          <w:szCs w:val="24"/>
        </w:rPr>
      </w:pPr>
    </w:p>
    <w:p w:rsidR="00503267" w:rsidRDefault="00503267" w:rsidP="00503267">
      <w:pPr>
        <w:spacing w:after="300"/>
        <w:jc w:val="center"/>
        <w:rPr>
          <w:sz w:val="72"/>
          <w:szCs w:val="24"/>
        </w:rPr>
      </w:pPr>
    </w:p>
    <w:p w:rsidR="00503267" w:rsidRDefault="00503267" w:rsidP="00503267">
      <w:pPr>
        <w:spacing w:after="300"/>
        <w:jc w:val="center"/>
        <w:rPr>
          <w:sz w:val="72"/>
          <w:szCs w:val="24"/>
        </w:rPr>
      </w:pPr>
    </w:p>
    <w:p w:rsidR="00503267" w:rsidRDefault="00503267" w:rsidP="00503267">
      <w:pPr>
        <w:spacing w:after="300"/>
        <w:jc w:val="center"/>
        <w:rPr>
          <w:sz w:val="72"/>
          <w:szCs w:val="24"/>
        </w:rPr>
      </w:pPr>
    </w:p>
    <w:p w:rsidR="005A7F5E" w:rsidRPr="005A7F5E" w:rsidRDefault="005A7F5E" w:rsidP="00503267">
      <w:pPr>
        <w:spacing w:after="300"/>
        <w:jc w:val="center"/>
        <w:rPr>
          <w:i/>
          <w:sz w:val="72"/>
          <w:szCs w:val="24"/>
        </w:rPr>
      </w:pPr>
      <w:r w:rsidRPr="005A7F5E">
        <w:rPr>
          <w:i/>
          <w:sz w:val="56"/>
          <w:szCs w:val="24"/>
        </w:rPr>
        <w:t xml:space="preserve">Projekt práce </w:t>
      </w:r>
      <w:r w:rsidR="00D00B7C">
        <w:rPr>
          <w:i/>
          <w:sz w:val="56"/>
          <w:szCs w:val="24"/>
        </w:rPr>
        <w:t>SOČ</w:t>
      </w:r>
      <w:r>
        <w:rPr>
          <w:i/>
          <w:sz w:val="56"/>
          <w:szCs w:val="24"/>
        </w:rPr>
        <w:t>:</w:t>
      </w:r>
    </w:p>
    <w:p w:rsidR="00503267" w:rsidRDefault="00B409E3" w:rsidP="00503267">
      <w:pPr>
        <w:spacing w:after="300"/>
        <w:jc w:val="center"/>
        <w:rPr>
          <w:sz w:val="72"/>
          <w:szCs w:val="24"/>
        </w:rPr>
      </w:pPr>
      <w:r>
        <w:rPr>
          <w:sz w:val="72"/>
          <w:szCs w:val="24"/>
        </w:rPr>
        <w:t>Švrč</w:t>
      </w:r>
      <w:r w:rsidR="00503267" w:rsidRPr="00473227">
        <w:rPr>
          <w:sz w:val="72"/>
          <w:szCs w:val="24"/>
        </w:rPr>
        <w:t>kov bod</w:t>
      </w:r>
    </w:p>
    <w:p w:rsidR="00503267" w:rsidRDefault="00503267" w:rsidP="00503267">
      <w:pPr>
        <w:spacing w:after="300"/>
        <w:jc w:val="center"/>
        <w:rPr>
          <w:sz w:val="72"/>
          <w:szCs w:val="24"/>
        </w:rPr>
      </w:pPr>
    </w:p>
    <w:p w:rsidR="00503267" w:rsidRDefault="00503267" w:rsidP="005A7F5E">
      <w:pPr>
        <w:spacing w:after="300"/>
        <w:rPr>
          <w:sz w:val="72"/>
          <w:szCs w:val="24"/>
        </w:rPr>
      </w:pPr>
    </w:p>
    <w:p w:rsidR="00503267" w:rsidRDefault="00503267" w:rsidP="00503267">
      <w:pPr>
        <w:spacing w:after="300"/>
        <w:jc w:val="center"/>
        <w:rPr>
          <w:sz w:val="72"/>
          <w:szCs w:val="24"/>
        </w:rPr>
      </w:pPr>
    </w:p>
    <w:p w:rsidR="00503267" w:rsidRDefault="00503267" w:rsidP="00503267">
      <w:pPr>
        <w:spacing w:after="300"/>
        <w:jc w:val="right"/>
        <w:rPr>
          <w:sz w:val="24"/>
          <w:szCs w:val="24"/>
        </w:rPr>
      </w:pPr>
    </w:p>
    <w:p w:rsidR="00503267" w:rsidRDefault="00503267" w:rsidP="00503267">
      <w:pPr>
        <w:spacing w:after="300"/>
        <w:jc w:val="right"/>
        <w:rPr>
          <w:sz w:val="24"/>
          <w:szCs w:val="24"/>
        </w:rPr>
        <w:sectPr w:rsidR="00503267" w:rsidSect="00EE73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Martin Babača</w:t>
      </w:r>
      <w:r>
        <w:rPr>
          <w:sz w:val="24"/>
          <w:szCs w:val="24"/>
        </w:rPr>
        <w:br/>
        <w:t>III.B</w:t>
      </w: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Vyhlásenie</w:t>
      </w:r>
    </w:p>
    <w:p w:rsidR="00503267" w:rsidRPr="001B532F" w:rsidRDefault="00503267" w:rsidP="0050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267" w:rsidRPr="001B532F" w:rsidRDefault="00503267" w:rsidP="0050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1B532F">
        <w:rPr>
          <w:rFonts w:ascii="Times New Roman" w:hAnsi="Times New Roman" w:cs="Times New Roman"/>
          <w:sz w:val="24"/>
          <w:szCs w:val="24"/>
        </w:rPr>
        <w:t>estne vyhlasujem, že svoju prácu s</w:t>
      </w:r>
      <w:r>
        <w:rPr>
          <w:rFonts w:ascii="Times New Roman" w:hAnsi="Times New Roman" w:cs="Times New Roman"/>
          <w:sz w:val="24"/>
          <w:szCs w:val="24"/>
        </w:rPr>
        <w:t>om vypracoval</w:t>
      </w:r>
      <w:r w:rsidRPr="001B532F">
        <w:rPr>
          <w:rFonts w:ascii="Times New Roman" w:hAnsi="Times New Roman" w:cs="Times New Roman"/>
          <w:sz w:val="24"/>
          <w:szCs w:val="24"/>
        </w:rPr>
        <w:t xml:space="preserve"> bez cudzej pomoci, na základe</w:t>
      </w:r>
    </w:p>
    <w:p w:rsidR="00503267" w:rsidRPr="001B532F" w:rsidRDefault="00503267" w:rsidP="00503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svojich poznatkov a literatúry, ktorá je uvedená na konci práce.</w:t>
      </w:r>
    </w:p>
    <w:p w:rsidR="00503267" w:rsidRPr="00A17266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jc w:val="right"/>
        <w:rPr>
          <w:rFonts w:ascii="Times-Roman" w:hAnsi="Times-Roman" w:cs="Times-Roman"/>
          <w:sz w:val="23"/>
          <w:szCs w:val="23"/>
        </w:rPr>
      </w:pPr>
    </w:p>
    <w:p w:rsidR="00CC0BD3" w:rsidRPr="00A17266" w:rsidRDefault="00CC0BD3" w:rsidP="00503267">
      <w:pPr>
        <w:spacing w:after="300"/>
        <w:jc w:val="right"/>
        <w:rPr>
          <w:rFonts w:ascii="Times-Roman" w:hAnsi="Times-Roman" w:cs="Times-Roman"/>
          <w:sz w:val="23"/>
          <w:szCs w:val="23"/>
        </w:rPr>
      </w:pPr>
    </w:p>
    <w:p w:rsidR="00CC0BD3" w:rsidRDefault="00CC0BD3" w:rsidP="00CC0BD3">
      <w:pPr>
        <w:spacing w:after="30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</w:t>
      </w:r>
    </w:p>
    <w:p w:rsidR="00CC0BD3" w:rsidRPr="00287CEB" w:rsidRDefault="00CC0BD3" w:rsidP="00503267">
      <w:pPr>
        <w:spacing w:after="300"/>
        <w:jc w:val="right"/>
        <w:rPr>
          <w:rFonts w:ascii="Times-Roman" w:hAnsi="Times-Roman" w:cs="Times-Roman"/>
          <w:sz w:val="23"/>
          <w:szCs w:val="23"/>
        </w:rPr>
        <w:sectPr w:rsidR="00CC0BD3" w:rsidRPr="00287CEB" w:rsidSect="00EE7329"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>
        <w:rPr>
          <w:rFonts w:ascii="Times-Roman" w:hAnsi="Times-Roman" w:cs="Times-Roman"/>
          <w:sz w:val="23"/>
          <w:szCs w:val="23"/>
        </w:rPr>
        <w:t>Martin Babača</w:t>
      </w: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503267" w:rsidRDefault="00503267" w:rsidP="00503267">
      <w:pPr>
        <w:spacing w:after="300"/>
        <w:rPr>
          <w:rFonts w:ascii="Times-Roman" w:hAnsi="Times-Roman" w:cs="Times-Roman"/>
          <w:sz w:val="23"/>
          <w:szCs w:val="23"/>
        </w:rPr>
      </w:pPr>
      <w:r w:rsidRPr="00287CEB">
        <w:rPr>
          <w:rFonts w:ascii="Times-Roman" w:hAnsi="Times-Roman" w:cs="Times-Roman"/>
          <w:sz w:val="23"/>
          <w:szCs w:val="23"/>
        </w:rPr>
        <w:t>PO</w:t>
      </w:r>
      <w:r w:rsidRPr="00287CEB">
        <w:rPr>
          <w:rFonts w:ascii="TTE1A333D8t00" w:hAnsi="TTE1A333D8t00" w:cs="TTE1A333D8t00"/>
          <w:sz w:val="23"/>
          <w:szCs w:val="23"/>
        </w:rPr>
        <w:t>Ď</w:t>
      </w:r>
      <w:r w:rsidRPr="00287CEB">
        <w:rPr>
          <w:rFonts w:ascii="Times-Roman" w:hAnsi="Times-Roman" w:cs="Times-Roman"/>
          <w:sz w:val="23"/>
          <w:szCs w:val="23"/>
        </w:rPr>
        <w:t>AKOVANIE</w:t>
      </w:r>
    </w:p>
    <w:p w:rsidR="00E54B6E" w:rsidRPr="00721FC4" w:rsidRDefault="00E54B6E" w:rsidP="00E54B6E">
      <w:pPr>
        <w:rPr>
          <w:rFonts w:ascii="Times New Roman" w:hAnsi="Times New Roman" w:cs="Times New Roman"/>
          <w:sz w:val="24"/>
        </w:rPr>
      </w:pPr>
      <w:r w:rsidRPr="00721FC4">
        <w:rPr>
          <w:rFonts w:ascii="Times New Roman" w:hAnsi="Times New Roman" w:cs="Times New Roman"/>
          <w:sz w:val="24"/>
        </w:rPr>
        <w:t xml:space="preserve">Za základné informácie a vzdelanie v oblasti </w:t>
      </w:r>
      <w:r w:rsidR="003A0C5F">
        <w:rPr>
          <w:rFonts w:ascii="Times New Roman" w:hAnsi="Times New Roman" w:cs="Times New Roman"/>
          <w:sz w:val="24"/>
        </w:rPr>
        <w:t xml:space="preserve">trigonometrie a švrčkovho bodu </w:t>
      </w:r>
      <w:r w:rsidRPr="00721FC4">
        <w:rPr>
          <w:rFonts w:ascii="Times New Roman" w:hAnsi="Times New Roman" w:cs="Times New Roman"/>
          <w:sz w:val="24"/>
        </w:rPr>
        <w:t xml:space="preserve">vďačím študentovi Fakulty matematiky, fyziky a informatiky univerzity Komenského v Bratislave, absolventovi Gymnázia Ľudovíta Štúra Trenčín, Jozefovi </w:t>
      </w:r>
      <w:proofErr w:type="spellStart"/>
      <w:r w:rsidRPr="00721FC4">
        <w:rPr>
          <w:rFonts w:ascii="Times New Roman" w:hAnsi="Times New Roman" w:cs="Times New Roman"/>
          <w:sz w:val="24"/>
        </w:rPr>
        <w:t>Rajníkovi</w:t>
      </w:r>
      <w:proofErr w:type="spellEnd"/>
      <w:r w:rsidRPr="00721FC4">
        <w:rPr>
          <w:rFonts w:ascii="Times New Roman" w:hAnsi="Times New Roman" w:cs="Times New Roman"/>
          <w:sz w:val="24"/>
        </w:rPr>
        <w:t>.</w:t>
      </w:r>
    </w:p>
    <w:p w:rsidR="00E54B6E" w:rsidRPr="00287CEB" w:rsidRDefault="00E54B6E" w:rsidP="00503267">
      <w:pPr>
        <w:spacing w:after="300"/>
        <w:rPr>
          <w:rFonts w:ascii="Times-Roman" w:hAnsi="Times-Roman" w:cs="Times-Roman"/>
          <w:sz w:val="23"/>
          <w:szCs w:val="23"/>
        </w:rPr>
      </w:pP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  <w:sectPr w:rsidR="00503267" w:rsidSect="00EE7329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0108802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845E80" w:rsidRDefault="00845E80">
          <w:pPr>
            <w:pStyle w:val="TOCHeading"/>
          </w:pPr>
          <w:r>
            <w:t>Obsah</w:t>
          </w:r>
        </w:p>
        <w:p w:rsidR="00845E80" w:rsidRDefault="00845E80" w:rsidP="00845E80">
          <w:pPr>
            <w:pStyle w:val="TOC1"/>
          </w:pPr>
          <w:r>
            <w:rPr>
              <w:b/>
            </w:rPr>
            <w:t>Úvod</w:t>
          </w:r>
          <w:r>
            <w:ptab w:relativeTo="margin" w:alignment="right" w:leader="dot"/>
          </w:r>
          <w:r>
            <w:rPr>
              <w:b/>
            </w:rPr>
            <w:t>4</w:t>
          </w:r>
        </w:p>
        <w:p w:rsidR="00845E80" w:rsidRDefault="00845E80">
          <w:pPr>
            <w:pStyle w:val="TOC1"/>
            <w:rPr>
              <w:b/>
            </w:rPr>
          </w:pPr>
          <w:r>
            <w:rPr>
              <w:b/>
            </w:rPr>
            <w:t>Cieľ práce</w:t>
          </w:r>
          <w:r>
            <w:ptab w:relativeTo="margin" w:alignment="right" w:leader="dot"/>
          </w:r>
          <w:r>
            <w:rPr>
              <w:b/>
            </w:rPr>
            <w:t>5</w:t>
          </w:r>
        </w:p>
        <w:p w:rsidR="00845E80" w:rsidRPr="00845E80" w:rsidRDefault="00845E80" w:rsidP="00845E80">
          <w:pPr>
            <w:pStyle w:val="TOC1"/>
            <w:rPr>
              <w:b/>
            </w:rPr>
          </w:pPr>
          <w:r>
            <w:rPr>
              <w:b/>
            </w:rPr>
            <w:t>Metodika</w:t>
          </w:r>
          <w:r>
            <w:ptab w:relativeTo="margin" w:alignment="right" w:leader="dot"/>
          </w:r>
          <w:r>
            <w:rPr>
              <w:b/>
            </w:rPr>
            <w:t>6</w:t>
          </w:r>
        </w:p>
        <w:p w:rsidR="00845E80" w:rsidRPr="00845E80" w:rsidRDefault="00845E80" w:rsidP="00845E80">
          <w:pPr>
            <w:pStyle w:val="TOC1"/>
            <w:rPr>
              <w:b/>
            </w:rPr>
          </w:pPr>
          <w:r>
            <w:rPr>
              <w:b/>
            </w:rPr>
            <w:t>Vlastná práca</w:t>
          </w:r>
          <w:r>
            <w:ptab w:relativeTo="margin" w:alignment="right" w:leader="dot"/>
          </w:r>
          <w:r>
            <w:rPr>
              <w:b/>
            </w:rPr>
            <w:t>7</w:t>
          </w:r>
        </w:p>
        <w:p w:rsidR="00845E80" w:rsidRDefault="00845E80" w:rsidP="00845E80">
          <w:pPr>
            <w:pStyle w:val="TOC2"/>
            <w:ind w:left="216"/>
          </w:pPr>
          <w:r>
            <w:t xml:space="preserve">Tvrdenie 1-  </w:t>
          </w:r>
          <w:r>
            <w:ptab w:relativeTo="margin" w:alignment="right" w:leader="dot"/>
          </w:r>
          <w:r>
            <w:t>7</w:t>
          </w:r>
        </w:p>
        <w:p w:rsidR="00845E80" w:rsidRDefault="00845E80" w:rsidP="00845E80">
          <w:pPr>
            <w:pStyle w:val="TOC3"/>
            <w:ind w:left="446"/>
          </w:pPr>
          <w:r>
            <w:t>Dôkaz</w:t>
          </w:r>
          <w:r>
            <w:ptab w:relativeTo="margin" w:alignment="right" w:leader="dot"/>
          </w:r>
          <w:r>
            <w:t>7</w:t>
          </w:r>
        </w:p>
        <w:p w:rsidR="00845E80" w:rsidRDefault="00845E80" w:rsidP="00845E80">
          <w:pPr>
            <w:pStyle w:val="TOC3"/>
            <w:ind w:left="446"/>
          </w:pPr>
          <w:r>
            <w:t>Využitie</w:t>
          </w:r>
          <w:r>
            <w:ptab w:relativeTo="margin" w:alignment="right" w:leader="dot"/>
          </w:r>
          <w:r>
            <w:t>8</w:t>
          </w:r>
        </w:p>
        <w:p w:rsidR="00845E80" w:rsidRDefault="00845E80" w:rsidP="00845E80">
          <w:pPr>
            <w:pStyle w:val="TOC3"/>
            <w:ind w:left="446"/>
          </w:pPr>
          <w:r>
            <w:t>Ilustračné zadani</w:t>
          </w:r>
          <w:r w:rsidR="008D0EFB">
            <w:t>a</w:t>
          </w:r>
          <w:r>
            <w:ptab w:relativeTo="margin" w:alignment="right" w:leader="dot"/>
          </w:r>
          <w:r>
            <w:t>8</w:t>
          </w:r>
        </w:p>
        <w:p w:rsidR="00845E80" w:rsidRDefault="00845E80" w:rsidP="00845E80">
          <w:pPr>
            <w:pStyle w:val="TOC2"/>
            <w:ind w:left="216"/>
          </w:pPr>
          <w:r>
            <w:t>Tvrdenie 2 -</w:t>
          </w:r>
          <w:r>
            <w:ptab w:relativeTo="margin" w:alignment="right" w:leader="dot"/>
          </w:r>
          <w:r>
            <w:t>8</w:t>
          </w:r>
        </w:p>
        <w:p w:rsidR="00845E80" w:rsidRDefault="00845E80" w:rsidP="00845E80">
          <w:pPr>
            <w:pStyle w:val="TOC3"/>
            <w:ind w:left="446"/>
          </w:pPr>
          <w:r>
            <w:t>Dôkaz</w:t>
          </w:r>
          <w:r>
            <w:ptab w:relativeTo="margin" w:alignment="right" w:leader="dot"/>
          </w:r>
          <w:r>
            <w:t>8</w:t>
          </w:r>
          <w:r w:rsidR="00A37A9B">
            <w:t>-9</w:t>
          </w:r>
        </w:p>
        <w:p w:rsidR="00845E80" w:rsidRDefault="00845E80" w:rsidP="00845E80">
          <w:pPr>
            <w:pStyle w:val="TOC2"/>
            <w:ind w:left="216"/>
          </w:pPr>
          <w:r>
            <w:t>Tvrdenie 3</w:t>
          </w:r>
          <w:r>
            <w:ptab w:relativeTo="margin" w:alignment="right" w:leader="dot"/>
          </w:r>
        </w:p>
        <w:p w:rsidR="00845E80" w:rsidRDefault="00845E80" w:rsidP="00845E80">
          <w:pPr>
            <w:pStyle w:val="TOC3"/>
            <w:ind w:left="446"/>
          </w:pPr>
          <w:r>
            <w:t>Dôkaz</w:t>
          </w:r>
          <w:r>
            <w:ptab w:relativeTo="margin" w:alignment="right" w:leader="dot"/>
          </w:r>
        </w:p>
        <w:p w:rsidR="00845E80" w:rsidRDefault="00845E80" w:rsidP="00845E80">
          <w:pPr>
            <w:pStyle w:val="TOC2"/>
            <w:ind w:left="216"/>
          </w:pPr>
          <w:r>
            <w:t>Tvrdenie 4</w:t>
          </w:r>
          <w:r>
            <w:ptab w:relativeTo="margin" w:alignment="right" w:leader="dot"/>
          </w:r>
        </w:p>
        <w:p w:rsidR="00845E80" w:rsidRDefault="00845E80" w:rsidP="00845E80">
          <w:pPr>
            <w:pStyle w:val="TOC3"/>
            <w:ind w:left="446"/>
          </w:pPr>
          <w:r>
            <w:t>Dôkaz</w:t>
          </w:r>
          <w:r>
            <w:ptab w:relativeTo="margin" w:alignment="right" w:leader="dot"/>
          </w:r>
        </w:p>
        <w:p w:rsidR="00845E80" w:rsidRDefault="00845E80" w:rsidP="00845E80">
          <w:pPr>
            <w:pStyle w:val="TOC2"/>
            <w:ind w:left="216"/>
          </w:pPr>
          <w:r>
            <w:t>Tvrdenie 5</w:t>
          </w:r>
          <w:r>
            <w:ptab w:relativeTo="margin" w:alignment="right" w:leader="dot"/>
          </w:r>
        </w:p>
        <w:p w:rsidR="00845E80" w:rsidRPr="00845E80" w:rsidRDefault="00845E80" w:rsidP="00845E80">
          <w:pPr>
            <w:pStyle w:val="TOC3"/>
            <w:ind w:left="446"/>
          </w:pPr>
          <w:r>
            <w:t>Dôkaz</w:t>
          </w:r>
          <w:r>
            <w:ptab w:relativeTo="margin" w:alignment="right" w:leader="dot"/>
          </w:r>
        </w:p>
        <w:p w:rsidR="00845E80" w:rsidRDefault="00845E80" w:rsidP="00845E80">
          <w:pPr>
            <w:pStyle w:val="TOC1"/>
            <w:rPr>
              <w:b/>
            </w:rPr>
          </w:pPr>
          <w:r>
            <w:rPr>
              <w:b/>
            </w:rPr>
            <w:t>Záver</w:t>
          </w:r>
          <w:r>
            <w:ptab w:relativeTo="margin" w:alignment="right" w:leader="dot"/>
          </w:r>
          <w:r w:rsidR="00A37A9B">
            <w:rPr>
              <w:b/>
            </w:rPr>
            <w:t>10</w:t>
          </w:r>
        </w:p>
        <w:p w:rsidR="003D4BFF" w:rsidRDefault="003D4BFF" w:rsidP="00845E80">
          <w:pPr>
            <w:pStyle w:val="TOC1"/>
            <w:rPr>
              <w:b/>
            </w:rPr>
          </w:pPr>
          <w:r>
            <w:rPr>
              <w:b/>
            </w:rPr>
            <w:t>Resumé</w:t>
          </w:r>
          <w:r w:rsidR="00845E80">
            <w:ptab w:relativeTo="margin" w:alignment="right" w:leader="dot"/>
          </w:r>
          <w:r w:rsidR="00A37A9B">
            <w:rPr>
              <w:b/>
            </w:rPr>
            <w:t>11</w:t>
          </w:r>
        </w:p>
        <w:p w:rsidR="00845E80" w:rsidRPr="003D4BFF" w:rsidRDefault="003D4BFF" w:rsidP="003D4BFF">
          <w:r>
            <w:rPr>
              <w:b/>
            </w:rPr>
            <w:t>Zdroje</w:t>
          </w:r>
          <w:r>
            <w:ptab w:relativeTo="margin" w:alignment="right" w:leader="dot"/>
          </w:r>
          <w:r>
            <w:rPr>
              <w:b/>
            </w:rPr>
            <w:t>12</w:t>
          </w:r>
        </w:p>
      </w:sdtContent>
    </w:sdt>
    <w:p w:rsidR="00845E80" w:rsidRDefault="00845E80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845E80" w:rsidRPr="00845E80" w:rsidRDefault="00845E80" w:rsidP="00845E80">
      <w:pPr>
        <w:rPr>
          <w:rFonts w:ascii="Times New Roman" w:hAnsi="Times New Roman" w:cs="Times New Roman"/>
          <w:sz w:val="24"/>
          <w:szCs w:val="24"/>
        </w:rPr>
      </w:pPr>
    </w:p>
    <w:p w:rsidR="00845E80" w:rsidRDefault="00845E80" w:rsidP="00845E80">
      <w:pPr>
        <w:rPr>
          <w:rFonts w:ascii="Times New Roman" w:hAnsi="Times New Roman" w:cs="Times New Roman"/>
          <w:sz w:val="24"/>
          <w:szCs w:val="24"/>
        </w:rPr>
      </w:pPr>
    </w:p>
    <w:p w:rsidR="00A37A9B" w:rsidRDefault="00A37A9B" w:rsidP="00845E80">
      <w:pPr>
        <w:rPr>
          <w:rFonts w:ascii="Times New Roman" w:hAnsi="Times New Roman" w:cs="Times New Roman"/>
          <w:sz w:val="24"/>
          <w:szCs w:val="24"/>
        </w:rPr>
      </w:pPr>
    </w:p>
    <w:p w:rsidR="00A37A9B" w:rsidRDefault="00A37A9B" w:rsidP="00A37A9B">
      <w:pPr>
        <w:tabs>
          <w:tab w:val="left" w:pos="29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7A9B" w:rsidRDefault="00A37A9B" w:rsidP="00A37A9B">
      <w:pPr>
        <w:rPr>
          <w:rFonts w:ascii="Times New Roman" w:hAnsi="Times New Roman" w:cs="Times New Roman"/>
          <w:sz w:val="24"/>
          <w:szCs w:val="24"/>
        </w:rPr>
      </w:pPr>
    </w:p>
    <w:p w:rsidR="00503267" w:rsidRPr="00A37A9B" w:rsidRDefault="00503267" w:rsidP="00A37A9B">
      <w:pPr>
        <w:rPr>
          <w:rFonts w:ascii="Times New Roman" w:hAnsi="Times New Roman" w:cs="Times New Roman"/>
          <w:sz w:val="24"/>
          <w:szCs w:val="24"/>
        </w:rPr>
        <w:sectPr w:rsidR="00503267" w:rsidRPr="00A37A9B" w:rsidSect="00EE7329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:rsidR="00503267" w:rsidRPr="001B532F" w:rsidRDefault="00503267" w:rsidP="00503267">
      <w:pPr>
        <w:spacing w:after="300"/>
        <w:rPr>
          <w:rFonts w:ascii="Times New Roman" w:hAnsi="Times New Roman" w:cs="Times New Roman"/>
          <w:b/>
          <w:sz w:val="36"/>
          <w:szCs w:val="24"/>
        </w:rPr>
      </w:pPr>
      <w:r w:rsidRPr="001B532F">
        <w:rPr>
          <w:rFonts w:ascii="Times New Roman" w:hAnsi="Times New Roman" w:cs="Times New Roman"/>
          <w:b/>
          <w:sz w:val="36"/>
          <w:szCs w:val="24"/>
        </w:rPr>
        <w:lastRenderedPageBreak/>
        <w:t>Úvod</w:t>
      </w:r>
    </w:p>
    <w:p w:rsidR="002747FE" w:rsidRDefault="002747FE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úvode </w:t>
      </w:r>
      <w:r w:rsidR="00276456">
        <w:rPr>
          <w:rFonts w:ascii="Times New Roman" w:hAnsi="Times New Roman" w:cs="Times New Roman"/>
          <w:sz w:val="24"/>
          <w:szCs w:val="24"/>
        </w:rPr>
        <w:t xml:space="preserve">je náhľad do problematiky a vysvetlenie </w:t>
      </w:r>
      <w:r w:rsidR="007430D2">
        <w:rPr>
          <w:rFonts w:ascii="Times New Roman" w:hAnsi="Times New Roman" w:cs="Times New Roman"/>
          <w:sz w:val="24"/>
          <w:szCs w:val="24"/>
        </w:rPr>
        <w:t>okolností, ktoré v</w:t>
      </w:r>
      <w:r w:rsidR="009B02A2">
        <w:rPr>
          <w:rFonts w:ascii="Times New Roman" w:hAnsi="Times New Roman" w:cs="Times New Roman"/>
          <w:sz w:val="24"/>
          <w:szCs w:val="24"/>
        </w:rPr>
        <w:t>iedli k napísaniu tejto práce:</w:t>
      </w:r>
    </w:p>
    <w:p w:rsidR="00503267" w:rsidRDefault="002747FE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="00503267">
        <w:rPr>
          <w:rFonts w:ascii="Times New Roman" w:hAnsi="Times New Roman" w:cs="Times New Roman"/>
          <w:sz w:val="24"/>
          <w:szCs w:val="24"/>
        </w:rPr>
        <w:t xml:space="preserve">kov bod </w:t>
      </w:r>
      <w:r w:rsidR="00B418F7">
        <w:rPr>
          <w:rFonts w:ascii="Times New Roman" w:hAnsi="Times New Roman" w:cs="Times New Roman"/>
          <w:sz w:val="24"/>
          <w:szCs w:val="24"/>
        </w:rPr>
        <w:t>je určitý bod v</w:t>
      </w:r>
      <w:r w:rsidR="004C5CA6">
        <w:rPr>
          <w:rFonts w:ascii="Times New Roman" w:hAnsi="Times New Roman" w:cs="Times New Roman"/>
          <w:sz w:val="24"/>
          <w:szCs w:val="24"/>
        </w:rPr>
        <w:t> </w:t>
      </w:r>
      <w:r w:rsidR="00B418F7">
        <w:rPr>
          <w:rFonts w:ascii="Times New Roman" w:hAnsi="Times New Roman" w:cs="Times New Roman"/>
          <w:sz w:val="24"/>
          <w:szCs w:val="24"/>
        </w:rPr>
        <w:t>trigonometrií</w:t>
      </w:r>
      <w:r w:rsidR="004C5CA6">
        <w:rPr>
          <w:rFonts w:ascii="Times New Roman" w:hAnsi="Times New Roman" w:cs="Times New Roman"/>
          <w:sz w:val="24"/>
          <w:szCs w:val="24"/>
        </w:rPr>
        <w:t>,</w:t>
      </w:r>
      <w:r w:rsidR="00B418F7">
        <w:rPr>
          <w:rFonts w:ascii="Times New Roman" w:hAnsi="Times New Roman" w:cs="Times New Roman"/>
          <w:sz w:val="24"/>
          <w:szCs w:val="24"/>
        </w:rPr>
        <w:t xml:space="preserve"> vyplývajúci z </w:t>
      </w:r>
      <w:r w:rsidR="00503267">
        <w:rPr>
          <w:rFonts w:ascii="Times New Roman" w:hAnsi="Times New Roman" w:cs="Times New Roman"/>
          <w:sz w:val="24"/>
          <w:szCs w:val="24"/>
        </w:rPr>
        <w:t>vlastností všeobecného trojuholníka. Poznanie jeho vlastností významne prispieva k úspešnému riešeniu v</w:t>
      </w:r>
      <w:r w:rsidR="004C5CA6">
        <w:rPr>
          <w:rFonts w:ascii="Times New Roman" w:hAnsi="Times New Roman" w:cs="Times New Roman"/>
          <w:sz w:val="24"/>
          <w:szCs w:val="24"/>
        </w:rPr>
        <w:t>eľkého množstva planimetrických (predovšetkým trigonometrických)</w:t>
      </w:r>
      <w:r w:rsidR="00503267">
        <w:rPr>
          <w:rFonts w:ascii="Times New Roman" w:hAnsi="Times New Roman" w:cs="Times New Roman"/>
          <w:sz w:val="24"/>
          <w:szCs w:val="24"/>
        </w:rPr>
        <w:t xml:space="preserve"> úloh.</w:t>
      </w:r>
    </w:p>
    <w:p w:rsidR="00503267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komunite slovenských a českých matematikov tento význačný bod najviac propaguje </w:t>
      </w:r>
      <w:r w:rsidRPr="001B532F">
        <w:rPr>
          <w:rFonts w:ascii="Times New Roman" w:hAnsi="Times New Roman" w:cs="Times New Roman"/>
          <w:sz w:val="24"/>
          <w:szCs w:val="24"/>
        </w:rPr>
        <w:t xml:space="preserve">RNDr. Jaroslav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Pr="001B532F">
        <w:rPr>
          <w:rFonts w:ascii="Times New Roman" w:hAnsi="Times New Roman" w:cs="Times New Roman"/>
          <w:sz w:val="24"/>
          <w:szCs w:val="24"/>
        </w:rPr>
        <w:t>ek CSc., pôsobiaci na P</w:t>
      </w:r>
      <w:r>
        <w:rPr>
          <w:rFonts w:ascii="Times New Roman" w:hAnsi="Times New Roman" w:cs="Times New Roman"/>
          <w:sz w:val="24"/>
          <w:szCs w:val="24"/>
        </w:rPr>
        <w:t>rí</w:t>
      </w:r>
      <w:r w:rsidRPr="001B532F">
        <w:rPr>
          <w:rFonts w:ascii="Times New Roman" w:hAnsi="Times New Roman" w:cs="Times New Roman"/>
          <w:sz w:val="24"/>
          <w:szCs w:val="24"/>
        </w:rPr>
        <w:t>rodov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532F">
        <w:rPr>
          <w:rFonts w:ascii="Times New Roman" w:hAnsi="Times New Roman" w:cs="Times New Roman"/>
          <w:sz w:val="24"/>
          <w:szCs w:val="24"/>
        </w:rPr>
        <w:t>deck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B532F">
        <w:rPr>
          <w:rFonts w:ascii="Times New Roman" w:hAnsi="Times New Roman" w:cs="Times New Roman"/>
          <w:sz w:val="24"/>
          <w:szCs w:val="24"/>
        </w:rPr>
        <w:t xml:space="preserve"> fakult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B532F">
        <w:rPr>
          <w:rFonts w:ascii="Times New Roman" w:hAnsi="Times New Roman" w:cs="Times New Roman"/>
          <w:sz w:val="24"/>
          <w:szCs w:val="24"/>
        </w:rPr>
        <w:t xml:space="preserve"> Univerzity </w:t>
      </w:r>
      <w:proofErr w:type="spellStart"/>
      <w:r w:rsidRPr="001B532F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Pr="001B532F">
        <w:rPr>
          <w:rFonts w:ascii="Times New Roman" w:hAnsi="Times New Roman" w:cs="Times New Roman"/>
          <w:sz w:val="24"/>
          <w:szCs w:val="24"/>
        </w:rPr>
        <w:t xml:space="preserve"> v</w:t>
      </w:r>
      <w:r w:rsidR="004C5CA6">
        <w:rPr>
          <w:rFonts w:ascii="Times New Roman" w:hAnsi="Times New Roman" w:cs="Times New Roman"/>
          <w:sz w:val="24"/>
          <w:szCs w:val="24"/>
        </w:rPr>
        <w:t> </w:t>
      </w:r>
      <w:r w:rsidRPr="001B532F">
        <w:rPr>
          <w:rFonts w:ascii="Times New Roman" w:hAnsi="Times New Roman" w:cs="Times New Roman"/>
          <w:sz w:val="24"/>
          <w:szCs w:val="24"/>
        </w:rPr>
        <w:t>Olomouci na Katedre algebry a</w:t>
      </w:r>
      <w:r w:rsidR="00B418F7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geometrie</w:t>
      </w:r>
      <w:r w:rsidR="004C5CA6">
        <w:rPr>
          <w:rFonts w:ascii="Times New Roman" w:hAnsi="Times New Roman" w:cs="Times New Roman"/>
          <w:sz w:val="24"/>
          <w:szCs w:val="24"/>
        </w:rPr>
        <w:t>. Jeho práca</w:t>
      </w:r>
      <w:r>
        <w:rPr>
          <w:rFonts w:ascii="Times New Roman" w:hAnsi="Times New Roman" w:cs="Times New Roman"/>
          <w:sz w:val="24"/>
          <w:szCs w:val="24"/>
        </w:rPr>
        <w:t xml:space="preserve"> bola jediná významnejšia snaha o upozornenie na vlastnosti daného bodu, vďaka čomu bol tento bod v stredn</w:t>
      </w:r>
      <w:r w:rsidR="004C5CA6">
        <w:rPr>
          <w:rFonts w:ascii="Times New Roman" w:hAnsi="Times New Roman" w:cs="Times New Roman"/>
          <w:sz w:val="24"/>
          <w:szCs w:val="24"/>
        </w:rPr>
        <w:t xml:space="preserve">ej Európe pomenovaný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="004C5CA6">
        <w:rPr>
          <w:rFonts w:ascii="Times New Roman" w:hAnsi="Times New Roman" w:cs="Times New Roman"/>
          <w:sz w:val="24"/>
          <w:szCs w:val="24"/>
        </w:rPr>
        <w:t>kov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D5A" w:rsidRDefault="0050326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RNDr. Jaroslav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Pr="001B532F">
        <w:rPr>
          <w:rFonts w:ascii="Times New Roman" w:hAnsi="Times New Roman" w:cs="Times New Roman"/>
          <w:sz w:val="24"/>
          <w:szCs w:val="24"/>
        </w:rPr>
        <w:t>ek CSc.</w:t>
      </w:r>
      <w:r>
        <w:rPr>
          <w:rFonts w:ascii="Times New Roman" w:hAnsi="Times New Roman" w:cs="Times New Roman"/>
          <w:sz w:val="24"/>
          <w:szCs w:val="24"/>
        </w:rPr>
        <w:t xml:space="preserve"> je členom ústrednej komisie matematickej olympiády v Českej republike. Prispieva do zbierok príkladov stredoškolských kategórii matematickej olympiády, ktorej zadania sú spoločným projektom Slovenskej komisie matematickej olympiády a Českej ústrednej komisie matematickej olympiády.</w:t>
      </w:r>
    </w:p>
    <w:p w:rsidR="00162BD2" w:rsidRDefault="00162BD2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Poznanie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>
        <w:rPr>
          <w:rFonts w:ascii="Times New Roman" w:hAnsi="Times New Roman" w:cs="Times New Roman"/>
          <w:sz w:val="24"/>
          <w:szCs w:val="24"/>
        </w:rPr>
        <w:t xml:space="preserve">kovho bodu umožňuje riešenie geometrických problémov efektívnejšie, rýchlejšie a jednoduchšie. Takýto bod </w:t>
      </w:r>
      <w:r w:rsidR="00D00B7C">
        <w:rPr>
          <w:rFonts w:ascii="Times New Roman" w:hAnsi="Times New Roman" w:cs="Times New Roman"/>
          <w:sz w:val="24"/>
          <w:szCs w:val="24"/>
        </w:rPr>
        <w:t>sa javí</w:t>
      </w:r>
      <w:r>
        <w:rPr>
          <w:rFonts w:ascii="Times New Roman" w:hAnsi="Times New Roman" w:cs="Times New Roman"/>
          <w:sz w:val="24"/>
          <w:szCs w:val="24"/>
        </w:rPr>
        <w:t xml:space="preserve"> ako dokonalý pomocník pri riešení geometrických problémov, ale prečo nie je z</w:t>
      </w:r>
      <w:r w:rsidR="00D00B7C">
        <w:rPr>
          <w:rFonts w:ascii="Times New Roman" w:hAnsi="Times New Roman" w:cs="Times New Roman"/>
          <w:sz w:val="24"/>
          <w:szCs w:val="24"/>
        </w:rPr>
        <w:t xml:space="preserve">námy? Dôvod je práve ten, že </w:t>
      </w:r>
      <w:r>
        <w:rPr>
          <w:rFonts w:ascii="Times New Roman" w:hAnsi="Times New Roman" w:cs="Times New Roman"/>
          <w:sz w:val="24"/>
          <w:szCs w:val="24"/>
        </w:rPr>
        <w:t xml:space="preserve">jeho vlastnosti majú veľké množstvo pozitív, preto </w:t>
      </w:r>
      <w:r w:rsidR="00D00B7C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treba v úlohách dokazovať.</w:t>
      </w:r>
    </w:p>
    <w:p w:rsidR="004C7E6F" w:rsidRPr="004C7E6F" w:rsidRDefault="004C7E6F" w:rsidP="004C7E6F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4C7E6F">
        <w:rPr>
          <w:rFonts w:ascii="Times New Roman" w:hAnsi="Times New Roman" w:cs="Times New Roman"/>
          <w:sz w:val="24"/>
          <w:szCs w:val="24"/>
        </w:rPr>
        <w:t xml:space="preserve">Vlastnosti, ktoré </w:t>
      </w:r>
      <w:r w:rsidR="00D00B7C">
        <w:rPr>
          <w:rFonts w:ascii="Times New Roman" w:hAnsi="Times New Roman" w:cs="Times New Roman"/>
          <w:sz w:val="24"/>
          <w:szCs w:val="24"/>
        </w:rPr>
        <w:t>sú pripisované</w:t>
      </w:r>
      <w:r w:rsidRPr="004C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Pr="004C7E6F">
        <w:rPr>
          <w:rFonts w:ascii="Times New Roman" w:hAnsi="Times New Roman" w:cs="Times New Roman"/>
          <w:sz w:val="24"/>
          <w:szCs w:val="24"/>
        </w:rPr>
        <w:t>kovmu</w:t>
      </w:r>
      <w:proofErr w:type="spellEnd"/>
      <w:r w:rsidRPr="004C7E6F">
        <w:rPr>
          <w:rFonts w:ascii="Times New Roman" w:hAnsi="Times New Roman" w:cs="Times New Roman"/>
          <w:sz w:val="24"/>
          <w:szCs w:val="24"/>
        </w:rPr>
        <w:t xml:space="preserve"> bodu je možno použiť aj bez využitia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Pr="004C7E6F">
        <w:rPr>
          <w:rFonts w:ascii="Times New Roman" w:hAnsi="Times New Roman" w:cs="Times New Roman"/>
          <w:sz w:val="24"/>
          <w:szCs w:val="24"/>
        </w:rPr>
        <w:t xml:space="preserve">kovho bodu, no výsledný postup bude oveľa zložitejší ako postup s použitím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Pr="004C7E6F">
        <w:rPr>
          <w:rFonts w:ascii="Times New Roman" w:hAnsi="Times New Roman" w:cs="Times New Roman"/>
          <w:sz w:val="24"/>
          <w:szCs w:val="24"/>
        </w:rPr>
        <w:t>kovho bodu a dôkazu jeho vlastností.</w:t>
      </w:r>
    </w:p>
    <w:p w:rsidR="00B418F7" w:rsidRDefault="00B418F7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A24D5A" w:rsidRDefault="00A24D5A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</w:p>
    <w:p w:rsidR="00B418F7" w:rsidRDefault="00B418F7" w:rsidP="00503267">
      <w:pPr>
        <w:spacing w:after="300"/>
        <w:rPr>
          <w:rFonts w:ascii="Times New Roman" w:hAnsi="Times New Roman" w:cs="Times New Roman"/>
          <w:sz w:val="24"/>
          <w:szCs w:val="24"/>
        </w:rPr>
        <w:sectPr w:rsidR="00B418F7" w:rsidSect="004B27A8">
          <w:footerReference w:type="first" r:id="rId15"/>
          <w:pgSz w:w="11906" w:h="16838" w:code="9"/>
          <w:pgMar w:top="1418" w:right="1418" w:bottom="1418" w:left="1701" w:header="709" w:footer="709" w:gutter="0"/>
          <w:pgNumType w:start="4"/>
          <w:cols w:space="708"/>
          <w:titlePg/>
          <w:docGrid w:linePitch="360"/>
        </w:sectPr>
      </w:pPr>
    </w:p>
    <w:p w:rsidR="00503267" w:rsidRPr="00A24D5A" w:rsidRDefault="00A24D5A" w:rsidP="00503267">
      <w:pPr>
        <w:spacing w:after="300"/>
        <w:rPr>
          <w:rFonts w:ascii="Times New Roman" w:hAnsi="Times New Roman" w:cs="Times New Roman"/>
          <w:b/>
          <w:sz w:val="36"/>
          <w:szCs w:val="24"/>
        </w:rPr>
      </w:pPr>
      <w:r w:rsidRPr="00A24D5A">
        <w:rPr>
          <w:rFonts w:ascii="Times New Roman" w:hAnsi="Times New Roman" w:cs="Times New Roman"/>
          <w:b/>
          <w:sz w:val="36"/>
          <w:szCs w:val="24"/>
        </w:rPr>
        <w:lastRenderedPageBreak/>
        <w:t>Cieľ práce</w:t>
      </w:r>
    </w:p>
    <w:p w:rsidR="002747FE" w:rsidRDefault="002747FE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Prečo som si vybral práve danú tému a prečo je prospešné aj pre prijíma</w:t>
      </w:r>
      <w:r w:rsidR="009B02A2">
        <w:rPr>
          <w:rFonts w:ascii="Times New Roman" w:hAnsi="Times New Roman" w:cs="Times New Roman"/>
          <w:sz w:val="24"/>
          <w:szCs w:val="24"/>
        </w:rPr>
        <w:t>teľa oboznámiť sa s danou témou:</w:t>
      </w:r>
    </w:p>
    <w:p w:rsidR="004C7E6F" w:rsidRDefault="00CE7A2D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svojej p</w:t>
      </w:r>
      <w:r w:rsidR="00D00B7C">
        <w:rPr>
          <w:rFonts w:ascii="Times New Roman" w:hAnsi="Times New Roman" w:cs="Times New Roman"/>
          <w:sz w:val="24"/>
          <w:szCs w:val="24"/>
        </w:rPr>
        <w:t xml:space="preserve">ráci budem ukazovať vlastnosti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>
        <w:rPr>
          <w:rFonts w:ascii="Times New Roman" w:hAnsi="Times New Roman" w:cs="Times New Roman"/>
          <w:sz w:val="24"/>
          <w:szCs w:val="24"/>
        </w:rPr>
        <w:t xml:space="preserve">kovho bodu. V učebných </w:t>
      </w:r>
      <w:r w:rsidR="00F83A22">
        <w:rPr>
          <w:rFonts w:ascii="Times New Roman" w:hAnsi="Times New Roman" w:cs="Times New Roman"/>
          <w:sz w:val="24"/>
          <w:szCs w:val="24"/>
        </w:rPr>
        <w:t xml:space="preserve">osnovách </w:t>
      </w:r>
      <w:r w:rsidR="00D00B7C">
        <w:rPr>
          <w:rFonts w:ascii="Times New Roman" w:hAnsi="Times New Roman" w:cs="Times New Roman"/>
          <w:sz w:val="24"/>
          <w:szCs w:val="24"/>
        </w:rPr>
        <w:t xml:space="preserve">pre výučbu matematiky na štvorročných gymnáziách </w:t>
      </w:r>
      <w:r w:rsidR="00F83A22">
        <w:rPr>
          <w:rFonts w:ascii="Times New Roman" w:hAnsi="Times New Roman" w:cs="Times New Roman"/>
          <w:sz w:val="24"/>
          <w:szCs w:val="24"/>
        </w:rPr>
        <w:t xml:space="preserve">nie je zahrnutá táto téma ani okrajovo. Považujem za prínos pre každého, kto sa venuje riešeniu geometrických úloh, poznať vlastnosti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="00F83A22">
        <w:rPr>
          <w:rFonts w:ascii="Times New Roman" w:hAnsi="Times New Roman" w:cs="Times New Roman"/>
          <w:sz w:val="24"/>
          <w:szCs w:val="24"/>
        </w:rPr>
        <w:t xml:space="preserve">kovho bodu. </w:t>
      </w:r>
      <w:r w:rsidR="003D3237">
        <w:rPr>
          <w:rFonts w:ascii="Times New Roman" w:hAnsi="Times New Roman" w:cs="Times New Roman"/>
          <w:sz w:val="24"/>
          <w:szCs w:val="24"/>
        </w:rPr>
        <w:t>Nie je</w:t>
      </w:r>
      <w:r w:rsidR="004C7E6F">
        <w:rPr>
          <w:rFonts w:ascii="Times New Roman" w:hAnsi="Times New Roman" w:cs="Times New Roman"/>
          <w:sz w:val="24"/>
          <w:szCs w:val="24"/>
        </w:rPr>
        <w:t xml:space="preserve"> však</w:t>
      </w:r>
      <w:r w:rsidR="003D3237">
        <w:rPr>
          <w:rFonts w:ascii="Times New Roman" w:hAnsi="Times New Roman" w:cs="Times New Roman"/>
          <w:sz w:val="24"/>
          <w:szCs w:val="24"/>
        </w:rPr>
        <w:t xml:space="preserve"> nevyhnutný k riešeniu väčšiny úloh.</w:t>
      </w:r>
    </w:p>
    <w:p w:rsidR="004C7E6F" w:rsidRDefault="004C7E6F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Okrem popisu vlastností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>
        <w:rPr>
          <w:rFonts w:ascii="Times New Roman" w:hAnsi="Times New Roman" w:cs="Times New Roman"/>
          <w:sz w:val="24"/>
          <w:szCs w:val="24"/>
        </w:rPr>
        <w:t xml:space="preserve">kovho bodu bude v práci </w:t>
      </w:r>
      <w:r w:rsidR="00D00B7C">
        <w:rPr>
          <w:rFonts w:ascii="Times New Roman" w:hAnsi="Times New Roman" w:cs="Times New Roman"/>
          <w:sz w:val="24"/>
          <w:szCs w:val="24"/>
        </w:rPr>
        <w:t>SOČ</w:t>
      </w:r>
      <w:r>
        <w:rPr>
          <w:rFonts w:ascii="Times New Roman" w:hAnsi="Times New Roman" w:cs="Times New Roman"/>
          <w:sz w:val="24"/>
          <w:szCs w:val="24"/>
        </w:rPr>
        <w:t xml:space="preserve"> zahrnutý aj dôkaz jeho vlastností a príklady problémov, kedy je užitočné využiť danú vlastnosť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>
        <w:rPr>
          <w:rFonts w:ascii="Times New Roman" w:hAnsi="Times New Roman" w:cs="Times New Roman"/>
          <w:sz w:val="24"/>
          <w:szCs w:val="24"/>
        </w:rPr>
        <w:t>kovho bodu.</w:t>
      </w:r>
    </w:p>
    <w:p w:rsidR="004C7E6F" w:rsidRDefault="004C7E6F" w:rsidP="00503267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Poznanie druhu úloh, kedy je možné použiť </w:t>
      </w:r>
      <w:r w:rsidR="00B409E3">
        <w:rPr>
          <w:rFonts w:ascii="Times New Roman" w:hAnsi="Times New Roman" w:cs="Times New Roman"/>
          <w:sz w:val="24"/>
          <w:szCs w:val="24"/>
        </w:rPr>
        <w:t>Švrč</w:t>
      </w:r>
      <w:r>
        <w:rPr>
          <w:rFonts w:ascii="Times New Roman" w:hAnsi="Times New Roman" w:cs="Times New Roman"/>
          <w:sz w:val="24"/>
          <w:szCs w:val="24"/>
        </w:rPr>
        <w:t xml:space="preserve">kov bod skracuje čas výpočtu a poskytuje výraznú výhodu </w:t>
      </w:r>
      <w:r w:rsidR="009377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proti riešiteľom, ktorý o tomto bode nikdy nepočuli.</w:t>
      </w:r>
    </w:p>
    <w:p w:rsidR="00937703" w:rsidRDefault="00937703" w:rsidP="00E54B6E">
      <w:pPr>
        <w:rPr>
          <w:rFonts w:ascii="Times New Roman" w:hAnsi="Times New Roman" w:cs="Times New Roman"/>
          <w:sz w:val="24"/>
          <w:szCs w:val="24"/>
        </w:rPr>
        <w:sectPr w:rsidR="00937703" w:rsidSect="00EE7329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7703" w:rsidRDefault="00A24D5A" w:rsidP="00391FB8">
      <w:pPr>
        <w:rPr>
          <w:rFonts w:ascii="Times New Roman" w:hAnsi="Times New Roman" w:cs="Times New Roman"/>
          <w:b/>
          <w:sz w:val="36"/>
          <w:szCs w:val="24"/>
        </w:rPr>
      </w:pPr>
      <w:r w:rsidRPr="00B418F7">
        <w:rPr>
          <w:rFonts w:ascii="Times New Roman" w:hAnsi="Times New Roman" w:cs="Times New Roman"/>
          <w:b/>
          <w:sz w:val="36"/>
          <w:szCs w:val="24"/>
        </w:rPr>
        <w:lastRenderedPageBreak/>
        <w:t>Metodika</w:t>
      </w:r>
    </w:p>
    <w:p w:rsidR="00721FC4" w:rsidRPr="00BC538A" w:rsidRDefault="005C58A8" w:rsidP="005C58A8">
      <w:pPr>
        <w:spacing w:after="300"/>
        <w:rPr>
          <w:rFonts w:ascii="Times New Roman" w:hAnsi="Times New Roman" w:cs="Times New Roman"/>
          <w:sz w:val="24"/>
          <w:szCs w:val="24"/>
        </w:rPr>
        <w:sectPr w:rsidR="00721FC4" w:rsidRPr="00BC538A" w:rsidSect="00B418F7">
          <w:type w:val="continuous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5C58A8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vypracovávaní </w:t>
      </w:r>
      <w:r w:rsidR="00B409E3">
        <w:rPr>
          <w:rFonts w:ascii="Times New Roman" w:hAnsi="Times New Roman" w:cs="Times New Roman"/>
          <w:sz w:val="24"/>
          <w:szCs w:val="24"/>
        </w:rPr>
        <w:t xml:space="preserve">práce SOČ </w:t>
      </w:r>
      <w:r>
        <w:rPr>
          <w:rFonts w:ascii="Times New Roman" w:hAnsi="Times New Roman" w:cs="Times New Roman"/>
          <w:sz w:val="24"/>
          <w:szCs w:val="24"/>
        </w:rPr>
        <w:t xml:space="preserve">by som využil niekoľko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myšlienkových </w:t>
      </w:r>
      <w:r w:rsidR="00B409E3">
        <w:rPr>
          <w:rFonts w:ascii="Times New Roman" w:hAnsi="Times New Roman" w:cs="Times New Roman"/>
          <w:sz w:val="24"/>
          <w:szCs w:val="24"/>
        </w:rPr>
        <w:t>pochodov,</w:t>
      </w:r>
      <w:r>
        <w:rPr>
          <w:rFonts w:ascii="Times New Roman" w:hAnsi="Times New Roman" w:cs="Times New Roman"/>
          <w:sz w:val="24"/>
          <w:szCs w:val="24"/>
        </w:rPr>
        <w:t xml:space="preserve"> z ktorý</w:t>
      </w:r>
      <w:r w:rsidR="00B409E3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uvediem </w:t>
      </w:r>
      <w:r w:rsidR="00BC53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najčastejšie.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Indukcia"/>
      <w:r>
        <w:rPr>
          <w:rFonts w:ascii="Times New Roman" w:hAnsi="Times New Roman" w:cs="Times New Roman"/>
          <w:sz w:val="24"/>
          <w:szCs w:val="24"/>
        </w:rPr>
        <w:t>Indukci</w:t>
      </w:r>
      <w:r w:rsidR="004B27A8">
        <w:rPr>
          <w:rFonts w:ascii="Times New Roman" w:hAnsi="Times New Roman" w:cs="Times New Roman"/>
          <w:sz w:val="24"/>
          <w:szCs w:val="24"/>
        </w:rPr>
        <w:t>a</w:t>
      </w:r>
      <w:bookmarkEnd w:id="0"/>
      <w:r w:rsidR="001E2E4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myšlienková činnosť, ktorou sa z jednotlivých príkladoch vyvodzuje všeobecný záver.</w:t>
      </w:r>
      <w:r>
        <w:rPr>
          <w:rFonts w:ascii="Times New Roman" w:hAnsi="Times New Roman" w:cs="Times New Roman"/>
          <w:sz w:val="24"/>
          <w:szCs w:val="24"/>
        </w:rPr>
        <w:br/>
        <w:t>Dedukci</w:t>
      </w:r>
      <w:r w:rsidR="001E2E42">
        <w:rPr>
          <w:rFonts w:ascii="Times New Roman" w:hAnsi="Times New Roman" w:cs="Times New Roman"/>
          <w:sz w:val="24"/>
          <w:szCs w:val="24"/>
        </w:rPr>
        <w:t>a</w:t>
      </w:r>
      <w:r w:rsidR="001E2E4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C5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myšlienková činnosť, ktorá vyvodzuje záver z niekoľkých predpokladov.</w:t>
      </w:r>
      <w:r w:rsidR="00BC538A">
        <w:rPr>
          <w:rFonts w:ascii="Times New Roman" w:hAnsi="Times New Roman" w:cs="Times New Roman"/>
          <w:sz w:val="24"/>
          <w:szCs w:val="24"/>
        </w:rPr>
        <w:br/>
        <w:t>Pri spracovaní tejto témy by som využíval najmä vlastné vedomosti a z literatúry dopĺňal len definície a zadania úloh.</w:t>
      </w:r>
    </w:p>
    <w:p w:rsidR="00B418F7" w:rsidRDefault="00B418F7" w:rsidP="00937703">
      <w:pPr>
        <w:spacing w:after="300"/>
        <w:rPr>
          <w:rFonts w:ascii="Times New Roman" w:hAnsi="Times New Roman" w:cs="Times New Roman"/>
          <w:b/>
          <w:sz w:val="36"/>
          <w:szCs w:val="24"/>
        </w:rPr>
      </w:pPr>
      <w:r w:rsidRPr="00B418F7">
        <w:rPr>
          <w:rFonts w:ascii="Times New Roman" w:hAnsi="Times New Roman" w:cs="Times New Roman"/>
          <w:b/>
          <w:sz w:val="36"/>
          <w:szCs w:val="24"/>
        </w:rPr>
        <w:lastRenderedPageBreak/>
        <w:t>Vlastná práca</w:t>
      </w:r>
    </w:p>
    <w:p w:rsidR="00146D17" w:rsidRDefault="0077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vlastnej práci by som </w:t>
      </w:r>
      <w:r w:rsidR="00146D17">
        <w:rPr>
          <w:rFonts w:ascii="Times New Roman" w:hAnsi="Times New Roman" w:cs="Times New Roman"/>
          <w:sz w:val="24"/>
          <w:szCs w:val="24"/>
        </w:rPr>
        <w:t xml:space="preserve">jednotlivo </w:t>
      </w:r>
      <w:r>
        <w:rPr>
          <w:rFonts w:ascii="Times New Roman" w:hAnsi="Times New Roman" w:cs="Times New Roman"/>
          <w:sz w:val="24"/>
          <w:szCs w:val="24"/>
        </w:rPr>
        <w:t>rozobral</w:t>
      </w:r>
      <w:r w:rsidR="00B409E3">
        <w:rPr>
          <w:rFonts w:ascii="Times New Roman" w:hAnsi="Times New Roman" w:cs="Times New Roman"/>
          <w:sz w:val="24"/>
          <w:szCs w:val="24"/>
        </w:rPr>
        <w:t xml:space="preserve"> niektoré tvrdenia</w:t>
      </w:r>
      <w:r w:rsidR="00146D17"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 w:rsidR="00B409E3">
        <w:rPr>
          <w:rFonts w:ascii="Times New Roman" w:hAnsi="Times New Roman" w:cs="Times New Roman"/>
          <w:sz w:val="24"/>
          <w:szCs w:val="24"/>
        </w:rPr>
        <w:t>Švrč</w:t>
      </w:r>
      <w:r w:rsidR="00146D17">
        <w:rPr>
          <w:rFonts w:ascii="Times New Roman" w:hAnsi="Times New Roman" w:cs="Times New Roman"/>
          <w:sz w:val="24"/>
          <w:szCs w:val="24"/>
        </w:rPr>
        <w:t>kovom</w:t>
      </w:r>
      <w:proofErr w:type="spellEnd"/>
      <w:r w:rsidR="00146D17">
        <w:rPr>
          <w:rFonts w:ascii="Times New Roman" w:hAnsi="Times New Roman" w:cs="Times New Roman"/>
          <w:sz w:val="24"/>
          <w:szCs w:val="24"/>
        </w:rPr>
        <w:t xml:space="preserve"> bode. V každej časti by bol </w:t>
      </w:r>
      <w:r w:rsidR="00B409E3">
        <w:rPr>
          <w:rFonts w:ascii="Times New Roman" w:hAnsi="Times New Roman" w:cs="Times New Roman"/>
          <w:sz w:val="24"/>
          <w:szCs w:val="24"/>
        </w:rPr>
        <w:t xml:space="preserve">uvedený </w:t>
      </w:r>
      <w:r w:rsidR="00146D17">
        <w:rPr>
          <w:rFonts w:ascii="Times New Roman" w:hAnsi="Times New Roman" w:cs="Times New Roman"/>
          <w:sz w:val="24"/>
          <w:szCs w:val="24"/>
        </w:rPr>
        <w:t>dôkaz danej vlastnosti, ktorý je nevyhnutný pre jeho využitie a opis dr</w:t>
      </w:r>
      <w:r w:rsidR="00B409E3">
        <w:rPr>
          <w:rFonts w:ascii="Times New Roman" w:hAnsi="Times New Roman" w:cs="Times New Roman"/>
          <w:sz w:val="24"/>
          <w:szCs w:val="24"/>
        </w:rPr>
        <w:t xml:space="preserve">uhu príkladov, pri </w:t>
      </w:r>
      <w:r w:rsidR="00B409E3" w:rsidRPr="00B409E3">
        <w:rPr>
          <w:rFonts w:ascii="Times New Roman" w:hAnsi="Times New Roman" w:cs="Times New Roman"/>
          <w:sz w:val="24"/>
          <w:szCs w:val="24"/>
        </w:rPr>
        <w:t>ktor</w:t>
      </w:r>
      <w:r w:rsidR="00B409E3">
        <w:rPr>
          <w:rFonts w:ascii="Times New Roman" w:hAnsi="Times New Roman" w:cs="Times New Roman"/>
          <w:sz w:val="24"/>
          <w:szCs w:val="24"/>
        </w:rPr>
        <w:t>ý</w:t>
      </w:r>
      <w:r w:rsidR="00146D17" w:rsidRPr="00B409E3">
        <w:rPr>
          <w:rFonts w:ascii="Times New Roman" w:hAnsi="Times New Roman" w:cs="Times New Roman"/>
          <w:sz w:val="24"/>
          <w:szCs w:val="24"/>
        </w:rPr>
        <w:t>ch</w:t>
      </w:r>
      <w:r w:rsidR="00146D17">
        <w:rPr>
          <w:rFonts w:ascii="Times New Roman" w:hAnsi="Times New Roman" w:cs="Times New Roman"/>
          <w:sz w:val="24"/>
          <w:szCs w:val="24"/>
        </w:rPr>
        <w:t xml:space="preserve"> je vhodné danú vlastnosť využiť, prípadne zadanie takého príkladu.</w:t>
      </w:r>
    </w:p>
    <w:p w:rsidR="002747FE" w:rsidRDefault="00146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Napríklad:   </w:t>
      </w:r>
      <w:r w:rsidR="0077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703" w:rsidRDefault="00770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Majme všeobecný trojuholník ABC s opísanou kružnicou </w:t>
      </w:r>
      <w:r w:rsidR="00DF6D6B" w:rsidRPr="00DF6D6B">
        <w:rPr>
          <w:rFonts w:ascii="Times New Roman" w:hAnsi="Times New Roman" w:cs="Levenim MT"/>
          <w:i/>
          <w:sz w:val="24"/>
          <w:szCs w:val="24"/>
        </w:rPr>
        <w:t>k</w:t>
      </w:r>
      <w:r w:rsidR="00B409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9E3">
        <w:rPr>
          <w:rFonts w:ascii="Times New Roman" w:hAnsi="Times New Roman" w:cs="Times New Roman"/>
          <w:sz w:val="24"/>
          <w:szCs w:val="24"/>
        </w:rPr>
        <w:t>Švrč</w:t>
      </w:r>
      <w:r>
        <w:rPr>
          <w:rFonts w:ascii="Times New Roman" w:hAnsi="Times New Roman" w:cs="Times New Roman"/>
          <w:sz w:val="24"/>
          <w:szCs w:val="24"/>
        </w:rPr>
        <w:t>kovým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bodom</w:t>
      </w:r>
      <w:r w:rsidR="00B409E3" w:rsidRPr="00B409E3">
        <w:rPr>
          <w:rFonts w:ascii="Times New Roman" w:hAnsi="Times New Roman" w:cs="Times New Roman"/>
          <w:sz w:val="24"/>
          <w:szCs w:val="24"/>
        </w:rPr>
        <w:t xml:space="preserve"> </w:t>
      </w:r>
      <w:r w:rsidR="00B409E3">
        <w:rPr>
          <w:rFonts w:ascii="Times New Roman" w:hAnsi="Times New Roman" w:cs="Times New Roman"/>
          <w:sz w:val="24"/>
          <w:szCs w:val="24"/>
        </w:rPr>
        <w:t>Š</w:t>
      </w:r>
      <w:r w:rsidR="00B409E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B409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prislúchajúcim k bodu A</w:t>
      </w:r>
      <w:r w:rsidR="00B409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nazývame stred oblúka BC kružnice </w:t>
      </w:r>
      <w:r w:rsidR="00DF6D6B" w:rsidRPr="00DF6D6B">
        <w:rPr>
          <w:rFonts w:ascii="Times New Roman" w:hAnsi="Times New Roman" w:cs="Levenim MT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 ktorý neobsahuje bod A.</w:t>
      </w:r>
      <w:r w:rsidR="00EC3AFC">
        <w:rPr>
          <w:rFonts w:ascii="Times New Roman" w:hAnsi="Times New Roman" w:cs="Times New Roman"/>
          <w:sz w:val="24"/>
          <w:szCs w:val="24"/>
        </w:rPr>
        <w:t xml:space="preserve"> Takto znie definícia</w:t>
      </w:r>
      <w:r w:rsidR="00134113">
        <w:rPr>
          <w:rFonts w:ascii="Times New Roman" w:hAnsi="Times New Roman" w:cs="Times New Roman"/>
          <w:sz w:val="24"/>
          <w:szCs w:val="24"/>
        </w:rPr>
        <w:t xml:space="preserve"> </w:t>
      </w:r>
      <w:r w:rsidR="00E82E63">
        <w:rPr>
          <w:rFonts w:ascii="Times New Roman" w:hAnsi="Times New Roman" w:cs="Times New Roman"/>
          <w:sz w:val="24"/>
          <w:szCs w:val="24"/>
        </w:rPr>
        <w:t xml:space="preserve">bodu </w:t>
      </w:r>
      <w:r w:rsidR="00134113">
        <w:rPr>
          <w:rFonts w:ascii="Times New Roman" w:hAnsi="Times New Roman" w:cs="Times New Roman"/>
          <w:sz w:val="24"/>
          <w:szCs w:val="24"/>
        </w:rPr>
        <w:t>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EC3AFC">
        <w:rPr>
          <w:rFonts w:ascii="Times New Roman" w:hAnsi="Times New Roman" w:cs="Times New Roman"/>
          <w:sz w:val="24"/>
          <w:szCs w:val="24"/>
        </w:rPr>
        <w:t xml:space="preserve">, </w:t>
      </w:r>
      <w:r w:rsidR="00134113">
        <w:rPr>
          <w:rFonts w:ascii="Times New Roman" w:hAnsi="Times New Roman" w:cs="Times New Roman"/>
          <w:sz w:val="24"/>
          <w:szCs w:val="24"/>
        </w:rPr>
        <w:t xml:space="preserve">pričom </w:t>
      </w:r>
      <w:r w:rsidR="00E82E63">
        <w:rPr>
          <w:rFonts w:ascii="Times New Roman" w:hAnsi="Times New Roman" w:cs="Times New Roman"/>
          <w:sz w:val="24"/>
          <w:szCs w:val="24"/>
        </w:rPr>
        <w:t xml:space="preserve">body </w:t>
      </w:r>
      <w:r w:rsidR="00134113">
        <w:rPr>
          <w:rFonts w:ascii="Times New Roman" w:hAnsi="Times New Roman" w:cs="Times New Roman"/>
          <w:sz w:val="24"/>
          <w:szCs w:val="24"/>
        </w:rPr>
        <w:t>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134113">
        <w:rPr>
          <w:rFonts w:ascii="Times New Roman" w:hAnsi="Times New Roman" w:cs="Times New Roman"/>
          <w:sz w:val="24"/>
          <w:szCs w:val="24"/>
        </w:rPr>
        <w:t xml:space="preserve"> a</w:t>
      </w:r>
      <w:r w:rsidR="00CC0BD3">
        <w:rPr>
          <w:rFonts w:ascii="Times New Roman" w:hAnsi="Times New Roman" w:cs="Times New Roman"/>
          <w:sz w:val="24"/>
          <w:szCs w:val="24"/>
        </w:rPr>
        <w:t> </w:t>
      </w:r>
      <w:r w:rsidR="00134113">
        <w:rPr>
          <w:rFonts w:ascii="Times New Roman" w:hAnsi="Times New Roman" w:cs="Times New Roman"/>
          <w:sz w:val="24"/>
          <w:szCs w:val="24"/>
        </w:rPr>
        <w:t>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134113">
        <w:rPr>
          <w:rFonts w:ascii="Times New Roman" w:hAnsi="Times New Roman" w:cs="Times New Roman"/>
          <w:sz w:val="24"/>
          <w:szCs w:val="24"/>
        </w:rPr>
        <w:t xml:space="preserve"> sú definované analogicky.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C5" w:rsidRDefault="00134113">
      <w:pPr>
        <w:rPr>
          <w:rFonts w:ascii="Times New Roman" w:hAnsi="Times New Roman" w:cs="Times New Roman"/>
          <w:sz w:val="24"/>
          <w:szCs w:val="24"/>
        </w:rPr>
      </w:pPr>
      <w:r w:rsidRPr="003510DA">
        <w:rPr>
          <w:rStyle w:val="Heading2Char"/>
          <w:color w:val="000000" w:themeColor="text1"/>
          <w:sz w:val="32"/>
        </w:rPr>
        <w:t>Tvrdenie 1:</w:t>
      </w:r>
      <w:r w:rsidRPr="003510DA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trojuholníku ABC sa os uhla </w:t>
      </w:r>
      <w:r w:rsidR="00DF6D6B">
        <w:rPr>
          <w:rFonts w:ascii="Times New Roman" w:hAnsi="Times New Roman" w:cs="Times New Roman"/>
          <w:sz w:val="24"/>
          <w:szCs w:val="24"/>
        </w:rPr>
        <w:t xml:space="preserve">BAC a os strany BC pretínajú na kružnici </w:t>
      </w:r>
      <w:r w:rsidR="00DF6D6B" w:rsidRPr="00DF6D6B">
        <w:rPr>
          <w:rFonts w:ascii="Times New Roman" w:hAnsi="Times New Roman" w:cs="Times New Roman"/>
          <w:i/>
          <w:sz w:val="24"/>
          <w:szCs w:val="24"/>
        </w:rPr>
        <w:t>k</w:t>
      </w:r>
      <w:r w:rsidR="00DF6D6B">
        <w:rPr>
          <w:rFonts w:ascii="Times New Roman" w:hAnsi="Times New Roman" w:cs="Times New Roman"/>
          <w:sz w:val="24"/>
          <w:szCs w:val="24"/>
        </w:rPr>
        <w:t>. Ich spoločným priesečníkom je bod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C606C5">
        <w:rPr>
          <w:rFonts w:ascii="Times New Roman" w:hAnsi="Times New Roman" w:cs="Times New Roman"/>
          <w:sz w:val="24"/>
          <w:szCs w:val="24"/>
        </w:rPr>
        <w:t>.</w:t>
      </w:r>
      <w:r w:rsidR="00DF6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77" w:rsidRDefault="006461C3">
      <w:pPr>
        <w:rPr>
          <w:rFonts w:ascii="Times New Roman" w:hAnsi="Times New Roman" w:cs="Times New Roman"/>
          <w:b/>
          <w:sz w:val="28"/>
          <w:szCs w:val="24"/>
        </w:rPr>
      </w:pPr>
      <w:r w:rsidRPr="003510DA">
        <w:rPr>
          <w:rFonts w:ascii="Times New Roman" w:hAnsi="Times New Roman" w:cs="Times New Roman"/>
          <w:b/>
          <w:sz w:val="28"/>
          <w:szCs w:val="24"/>
        </w:rPr>
        <w:t>Dôkaz:</w:t>
      </w:r>
    </w:p>
    <w:p w:rsidR="006461C3" w:rsidRDefault="006461C3" w:rsidP="00042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0DA">
        <w:rPr>
          <w:rFonts w:ascii="Times New Roman" w:hAnsi="Times New Roman" w:cs="Times New Roman"/>
          <w:b/>
          <w:sz w:val="24"/>
          <w:szCs w:val="24"/>
        </w:rPr>
        <w:t>A</w:t>
      </w:r>
      <w:r w:rsidR="00BE6CDA" w:rsidRPr="003510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10DA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3510DA">
        <w:rPr>
          <w:rFonts w:ascii="Times New Roman" w:hAnsi="Times New Roman" w:cs="Times New Roman"/>
          <w:b/>
          <w:sz w:val="24"/>
          <w:szCs w:val="24"/>
        </w:rPr>
        <w:t>Š</w:t>
      </w:r>
      <w:r w:rsidRPr="003510DA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3510DA">
        <w:rPr>
          <w:rFonts w:ascii="Times New Roman" w:hAnsi="Times New Roman" w:cs="Times New Roman"/>
          <w:b/>
          <w:sz w:val="24"/>
          <w:szCs w:val="24"/>
        </w:rPr>
        <w:t xml:space="preserve"> patrí osi strany BC:</w:t>
      </w:r>
    </w:p>
    <w:p w:rsidR="00BE6CDA" w:rsidRDefault="00BE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Obrazová príloha č. 1</w:t>
      </w:r>
    </w:p>
    <w:p w:rsidR="00E82E63" w:rsidRDefault="00646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Majme kolmicu na stranu BC prechádzajúcu bodom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. Priesečník kolmice a úsečky BC nazvime bod X. Keďže Š</w:t>
      </w:r>
      <w:r w:rsidRPr="006461C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stred oblúka nad úsečkou BC, tak vzdialenosti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Bǀ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Cǀ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 rovnaké. Použitím Pytagorovej vety (a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72DF">
        <w:rPr>
          <w:rFonts w:ascii="Times New Roman" w:hAnsi="Times New Roman" w:cs="Times New Roman"/>
          <w:sz w:val="24"/>
          <w:szCs w:val="24"/>
        </w:rPr>
        <w:t xml:space="preserve"> sme dostali vzťahy: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E63" w:rsidRDefault="006461C3" w:rsidP="00E8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Bǀ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2E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E82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Xǀ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2E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E82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ǀBXǀ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82E63" w:rsidRDefault="006461C3" w:rsidP="00E8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Cǀ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2E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E82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Xǀ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2E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E82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ǀCXǀ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461C3" w:rsidRDefault="00677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 do uvedených vzťahov dosadíme </w:t>
      </w:r>
      <w:proofErr w:type="spellStart"/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Bǀ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ǀŠ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Cǀ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dostaneme rovnosť </w:t>
      </w:r>
      <w:proofErr w:type="spellStart"/>
      <w:r>
        <w:rPr>
          <w:rFonts w:ascii="Times New Roman" w:hAnsi="Times New Roman" w:cs="Times New Roman"/>
          <w:sz w:val="24"/>
          <w:szCs w:val="24"/>
        </w:rPr>
        <w:t>ǀBXǀ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ǀCXǀ</w:t>
      </w:r>
      <w:proofErr w:type="spellEnd"/>
      <w:r>
        <w:rPr>
          <w:rFonts w:ascii="Times New Roman" w:hAnsi="Times New Roman" w:cs="Times New Roman"/>
          <w:sz w:val="24"/>
          <w:szCs w:val="24"/>
        </w:rPr>
        <w:t>. Priamka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X je kolmá na úsečku BC a ich prienik je v polovici dĺžky BC</w:t>
      </w:r>
      <w:r w:rsidR="00E82E63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 toho vyplýva, že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X je osou úsečky BC a zároveň prechádza bodom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CDA" w:rsidRPr="003510DA" w:rsidRDefault="00BE6CDA" w:rsidP="00BE6CD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10DA">
        <w:rPr>
          <w:rFonts w:ascii="Times New Roman" w:hAnsi="Times New Roman" w:cs="Times New Roman"/>
          <w:b/>
          <w:sz w:val="24"/>
          <w:szCs w:val="24"/>
        </w:rPr>
        <w:t>B:  Š</w:t>
      </w:r>
      <w:r w:rsidRPr="003510DA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3510DA">
        <w:rPr>
          <w:rFonts w:ascii="Times New Roman" w:hAnsi="Times New Roman" w:cs="Times New Roman"/>
          <w:b/>
          <w:sz w:val="24"/>
          <w:szCs w:val="24"/>
        </w:rPr>
        <w:t xml:space="preserve"> patrí osi uhla </w:t>
      </w:r>
      <w:r w:rsidR="003510DA">
        <w:rPr>
          <w:rFonts w:ascii="Times New Roman" w:hAnsi="Times New Roman" w:cs="Times New Roman"/>
          <w:b/>
          <w:sz w:val="24"/>
          <w:szCs w:val="24"/>
        </w:rPr>
        <w:t>BAC</w:t>
      </w:r>
      <w:r w:rsidRPr="003510DA">
        <w:rPr>
          <w:rFonts w:ascii="Times New Roman" w:hAnsi="Times New Roman" w:cs="Times New Roman"/>
          <w:b/>
          <w:sz w:val="24"/>
          <w:szCs w:val="24"/>
        </w:rPr>
        <w:t>:</w:t>
      </w:r>
    </w:p>
    <w:p w:rsidR="002E6B24" w:rsidRDefault="002E6B24" w:rsidP="00BE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Obrazová príloha č. 2</w:t>
      </w:r>
    </w:p>
    <w:p w:rsidR="002E6B24" w:rsidRPr="00091122" w:rsidRDefault="00E82E63" w:rsidP="00BE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dôkazu</w:t>
      </w:r>
      <w:r w:rsidR="002E6B24">
        <w:rPr>
          <w:rFonts w:ascii="Times New Roman" w:hAnsi="Times New Roman" w:cs="Times New Roman"/>
          <w:sz w:val="24"/>
          <w:szCs w:val="24"/>
        </w:rPr>
        <w:t xml:space="preserve"> A doplníme úsečku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2E6B24">
        <w:rPr>
          <w:rFonts w:ascii="Times New Roman" w:hAnsi="Times New Roman" w:cs="Times New Roman"/>
          <w:sz w:val="24"/>
          <w:szCs w:val="24"/>
        </w:rPr>
        <w:t>A. Budeme dokazovať, že veľkosť uhla BAŠ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2E6B24">
        <w:rPr>
          <w:rFonts w:ascii="Times New Roman" w:hAnsi="Times New Roman" w:cs="Times New Roman"/>
          <w:sz w:val="24"/>
          <w:szCs w:val="24"/>
        </w:rPr>
        <w:t xml:space="preserve"> a</w:t>
      </w:r>
      <w:r w:rsidR="00CC0BD3">
        <w:rPr>
          <w:rFonts w:ascii="Times New Roman" w:hAnsi="Times New Roman" w:cs="Times New Roman"/>
          <w:sz w:val="24"/>
          <w:szCs w:val="24"/>
        </w:rPr>
        <w:t> </w:t>
      </w:r>
      <w:r w:rsidR="002E6B24">
        <w:rPr>
          <w:rFonts w:ascii="Times New Roman" w:hAnsi="Times New Roman" w:cs="Times New Roman"/>
          <w:sz w:val="24"/>
          <w:szCs w:val="24"/>
        </w:rPr>
        <w:t>CAŠ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2E6B24">
        <w:rPr>
          <w:rFonts w:ascii="Times New Roman" w:hAnsi="Times New Roman" w:cs="Times New Roman"/>
          <w:sz w:val="24"/>
          <w:szCs w:val="24"/>
        </w:rPr>
        <w:t xml:space="preserve"> je rovnaká</w:t>
      </w:r>
      <w:r w:rsidR="00EE7329">
        <w:rPr>
          <w:rFonts w:ascii="Times New Roman" w:hAnsi="Times New Roman" w:cs="Times New Roman"/>
          <w:sz w:val="24"/>
          <w:szCs w:val="24"/>
        </w:rPr>
        <w:t>, čo je ekvivalentné s tvrdením, že polpriamka AŠ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EE7329">
        <w:rPr>
          <w:rFonts w:ascii="Times New Roman" w:hAnsi="Times New Roman" w:cs="Times New Roman"/>
          <w:sz w:val="24"/>
          <w:szCs w:val="24"/>
        </w:rPr>
        <w:t xml:space="preserve"> je os uhla BAC.</w:t>
      </w:r>
      <w:r w:rsidR="00E425E8">
        <w:rPr>
          <w:rFonts w:ascii="Times New Roman" w:hAnsi="Times New Roman" w:cs="Times New Roman"/>
          <w:sz w:val="24"/>
          <w:szCs w:val="24"/>
        </w:rPr>
        <w:br/>
        <w:t>Z prvej časti dôkazu vyplýva, že veľkosti uhlov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E425E8">
        <w:rPr>
          <w:rFonts w:ascii="Times New Roman" w:hAnsi="Times New Roman" w:cs="Times New Roman"/>
          <w:sz w:val="24"/>
          <w:szCs w:val="24"/>
        </w:rPr>
        <w:t>BC a</w:t>
      </w:r>
      <w:r w:rsidR="00CC0BD3">
        <w:rPr>
          <w:rFonts w:ascii="Times New Roman" w:hAnsi="Times New Roman" w:cs="Times New Roman"/>
          <w:sz w:val="24"/>
          <w:szCs w:val="24"/>
        </w:rPr>
        <w:t> </w:t>
      </w:r>
      <w:r w:rsidR="00E425E8">
        <w:rPr>
          <w:rFonts w:ascii="Times New Roman" w:hAnsi="Times New Roman" w:cs="Times New Roman"/>
          <w:sz w:val="24"/>
          <w:szCs w:val="24"/>
        </w:rPr>
        <w:t>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E425E8">
        <w:rPr>
          <w:rFonts w:ascii="Times New Roman" w:hAnsi="Times New Roman" w:cs="Times New Roman"/>
          <w:sz w:val="24"/>
          <w:szCs w:val="24"/>
        </w:rPr>
        <w:t>CB sú rovnaké, nazvime</w:t>
      </w:r>
      <w:r w:rsidR="00091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E425E8">
        <w:rPr>
          <w:rFonts w:ascii="Times New Roman" w:hAnsi="Times New Roman" w:cs="Times New Roman"/>
          <w:sz w:val="24"/>
          <w:szCs w:val="24"/>
        </w:rPr>
        <w:t xml:space="preserve"> α</w:t>
      </w:r>
      <w:r w:rsidR="00091122">
        <w:rPr>
          <w:rFonts w:ascii="Times New Roman" w:hAnsi="Times New Roman" w:cs="Times New Roman"/>
          <w:sz w:val="24"/>
          <w:szCs w:val="24"/>
        </w:rPr>
        <w:t>.</w:t>
      </w:r>
      <w:r w:rsidR="00E425E8">
        <w:rPr>
          <w:rFonts w:ascii="Times New Roman" w:hAnsi="Times New Roman" w:cs="Times New Roman"/>
          <w:sz w:val="24"/>
          <w:szCs w:val="24"/>
        </w:rPr>
        <w:t xml:space="preserve"> </w:t>
      </w:r>
      <w:r w:rsidR="00091122">
        <w:rPr>
          <w:rFonts w:ascii="Times New Roman" w:hAnsi="Times New Roman" w:cs="Times New Roman"/>
          <w:sz w:val="24"/>
          <w:szCs w:val="24"/>
        </w:rPr>
        <w:t xml:space="preserve">S využitím vlastností obvodového uhla kružnice </w:t>
      </w:r>
      <w:r w:rsidR="00091122" w:rsidRPr="00091122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som priradil</w:t>
      </w:r>
      <w:r w:rsidR="00091122">
        <w:rPr>
          <w:rFonts w:ascii="Times New Roman" w:hAnsi="Times New Roman" w:cs="Times New Roman"/>
          <w:sz w:val="24"/>
          <w:szCs w:val="24"/>
        </w:rPr>
        <w:t xml:space="preserve"> veľkosť α aj uhlu CAŠ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91122">
        <w:rPr>
          <w:rFonts w:ascii="Times New Roman" w:hAnsi="Times New Roman" w:cs="Times New Roman"/>
          <w:sz w:val="24"/>
          <w:szCs w:val="24"/>
        </w:rPr>
        <w:t xml:space="preserve"> a uhlu BAŠ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91122">
        <w:rPr>
          <w:rFonts w:ascii="Times New Roman" w:hAnsi="Times New Roman" w:cs="Times New Roman"/>
          <w:sz w:val="24"/>
          <w:szCs w:val="24"/>
        </w:rPr>
        <w:t>. Veľkosti uhlov BAŠ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91122">
        <w:rPr>
          <w:rFonts w:ascii="Times New Roman" w:hAnsi="Times New Roman" w:cs="Times New Roman"/>
          <w:sz w:val="24"/>
          <w:szCs w:val="24"/>
        </w:rPr>
        <w:t xml:space="preserve"> a</w:t>
      </w:r>
      <w:r w:rsidR="00CC0BD3">
        <w:rPr>
          <w:rFonts w:ascii="Times New Roman" w:hAnsi="Times New Roman" w:cs="Times New Roman"/>
          <w:sz w:val="24"/>
          <w:szCs w:val="24"/>
        </w:rPr>
        <w:t> </w:t>
      </w:r>
      <w:r w:rsidR="00091122">
        <w:rPr>
          <w:rFonts w:ascii="Times New Roman" w:hAnsi="Times New Roman" w:cs="Times New Roman"/>
          <w:sz w:val="24"/>
          <w:szCs w:val="24"/>
        </w:rPr>
        <w:t>CAŠ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91122">
        <w:rPr>
          <w:rFonts w:ascii="Times New Roman" w:hAnsi="Times New Roman" w:cs="Times New Roman"/>
          <w:sz w:val="24"/>
          <w:szCs w:val="24"/>
        </w:rPr>
        <w:t xml:space="preserve"> sú rovnaké, preto bod Š</w:t>
      </w:r>
      <w:r w:rsidR="0009112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91122">
        <w:rPr>
          <w:rFonts w:ascii="Times New Roman" w:hAnsi="Times New Roman" w:cs="Times New Roman"/>
          <w:sz w:val="24"/>
          <w:szCs w:val="24"/>
        </w:rPr>
        <w:t xml:space="preserve"> leží na osi uhla BAC.</w:t>
      </w:r>
    </w:p>
    <w:p w:rsidR="003510DA" w:rsidRDefault="003510DA" w:rsidP="003510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510DA">
        <w:rPr>
          <w:rFonts w:ascii="Times New Roman" w:hAnsi="Times New Roman" w:cs="Times New Roman"/>
          <w:b/>
          <w:sz w:val="24"/>
          <w:szCs w:val="24"/>
        </w:rPr>
        <w:t>:  </w:t>
      </w:r>
      <w:r>
        <w:rPr>
          <w:rFonts w:ascii="Times New Roman" w:hAnsi="Times New Roman" w:cs="Times New Roman"/>
          <w:b/>
          <w:sz w:val="24"/>
          <w:szCs w:val="24"/>
        </w:rPr>
        <w:t>Záver:</w:t>
      </w:r>
    </w:p>
    <w:p w:rsidR="00BE6CDA" w:rsidRDefault="0035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platí </w:t>
      </w:r>
      <w:r w:rsidR="00042B77">
        <w:rPr>
          <w:rFonts w:ascii="Times New Roman" w:hAnsi="Times New Roman" w:cs="Times New Roman"/>
          <w:sz w:val="24"/>
          <w:szCs w:val="24"/>
        </w:rPr>
        <w:t>dôkaz A 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B77">
        <w:rPr>
          <w:rFonts w:ascii="Times New Roman" w:hAnsi="Times New Roman" w:cs="Times New Roman"/>
          <w:sz w:val="24"/>
          <w:szCs w:val="24"/>
        </w:rPr>
        <w:t xml:space="preserve">dôkaz </w:t>
      </w:r>
      <w:r>
        <w:rPr>
          <w:rFonts w:ascii="Times New Roman" w:hAnsi="Times New Roman" w:cs="Times New Roman"/>
          <w:sz w:val="24"/>
          <w:szCs w:val="24"/>
        </w:rPr>
        <w:t>B, tak platia ob</w:t>
      </w:r>
      <w:r w:rsidR="00042B77">
        <w:rPr>
          <w:rFonts w:ascii="Times New Roman" w:hAnsi="Times New Roman" w:cs="Times New Roman"/>
          <w:sz w:val="24"/>
          <w:szCs w:val="24"/>
        </w:rPr>
        <w:t>a súčasne, preto môžem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B77">
        <w:rPr>
          <w:rFonts w:ascii="Times New Roman" w:hAnsi="Times New Roman" w:cs="Times New Roman"/>
          <w:sz w:val="24"/>
          <w:szCs w:val="24"/>
        </w:rPr>
        <w:t>vyhlásiť</w:t>
      </w:r>
      <w:r>
        <w:rPr>
          <w:rFonts w:ascii="Times New Roman" w:hAnsi="Times New Roman" w:cs="Times New Roman"/>
          <w:sz w:val="24"/>
          <w:szCs w:val="24"/>
        </w:rPr>
        <w:t xml:space="preserve">, že bod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vlastnosti z tvrdenia 1.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Nie je potrebné, aby s</w:t>
      </w:r>
      <w:r w:rsidR="00042B77">
        <w:rPr>
          <w:rFonts w:ascii="Times New Roman" w:hAnsi="Times New Roman" w:cs="Times New Roman"/>
          <w:sz w:val="24"/>
          <w:szCs w:val="24"/>
        </w:rPr>
        <w:t>om dokazoval</w:t>
      </w:r>
      <w:r>
        <w:rPr>
          <w:rFonts w:ascii="Times New Roman" w:hAnsi="Times New Roman" w:cs="Times New Roman"/>
          <w:sz w:val="24"/>
          <w:szCs w:val="24"/>
        </w:rPr>
        <w:t xml:space="preserve"> dané vlastnosti aj pre body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0B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, pretože existuje analógia medzi dôkazom pre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, 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C0B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Konečný náhľad na geometrické spracovanie:</w:t>
      </w:r>
      <w:r w:rsidR="00042B77">
        <w:rPr>
          <w:rFonts w:ascii="Times New Roman" w:hAnsi="Times New Roman" w:cs="Times New Roman"/>
          <w:sz w:val="24"/>
          <w:szCs w:val="24"/>
        </w:rPr>
        <w:t xml:space="preserve">  pozri </w:t>
      </w:r>
      <w:r w:rsidR="0043171B">
        <w:rPr>
          <w:rFonts w:ascii="Times New Roman" w:hAnsi="Times New Roman" w:cs="Times New Roman"/>
          <w:sz w:val="24"/>
          <w:szCs w:val="24"/>
        </w:rPr>
        <w:t>Obrazová príloha č. 3</w:t>
      </w:r>
      <w:r w:rsidR="00042B77">
        <w:rPr>
          <w:rFonts w:ascii="Times New Roman" w:hAnsi="Times New Roman" w:cs="Times New Roman"/>
          <w:sz w:val="24"/>
          <w:szCs w:val="24"/>
        </w:rPr>
        <w:t>.</w:t>
      </w:r>
    </w:p>
    <w:p w:rsidR="00845E80" w:rsidRDefault="008D0E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Využitie</w:t>
      </w:r>
      <w:r w:rsidR="00845E80" w:rsidRPr="003510DA">
        <w:rPr>
          <w:rFonts w:ascii="Times New Roman" w:hAnsi="Times New Roman" w:cs="Times New Roman"/>
          <w:b/>
          <w:sz w:val="24"/>
          <w:szCs w:val="24"/>
        </w:rPr>
        <w:t>:</w:t>
      </w:r>
    </w:p>
    <w:p w:rsidR="008D0EFB" w:rsidRPr="001E2E42" w:rsidRDefault="008D0EF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Tvrdenie 1 poskytuje alternatívny pohľad na konštrukciu a zápis osi uhla. V analytickej geometrii je veľmi zložité vyjadriť os uhla, ale vyjadrenie priamky, na ktorej ležia body A a Š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42B77">
        <w:rPr>
          <w:rFonts w:ascii="Times New Roman" w:hAnsi="Times New Roman" w:cs="Times New Roman"/>
          <w:sz w:val="24"/>
          <w:szCs w:val="24"/>
        </w:rPr>
        <w:t>triviálne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E2E42">
        <w:rPr>
          <w:rFonts w:ascii="Times New Roman" w:hAnsi="Times New Roman" w:cs="Times New Roman"/>
          <w:b/>
          <w:sz w:val="28"/>
          <w:szCs w:val="24"/>
        </w:rPr>
        <w:t>Ilustračné zadania:</w:t>
      </w:r>
    </w:p>
    <w:p w:rsidR="008D0EFB" w:rsidRPr="00042B77" w:rsidRDefault="008D0EFB">
      <w:pPr>
        <w:rPr>
          <w:rFonts w:ascii="Times New Roman" w:hAnsi="Times New Roman" w:cs="Times New Roman"/>
          <w:sz w:val="24"/>
          <w:szCs w:val="24"/>
        </w:rPr>
      </w:pPr>
      <w:r w:rsidRPr="001E2E42">
        <w:rPr>
          <w:rFonts w:ascii="Times New Roman" w:hAnsi="Times New Roman" w:cs="Times New Roman"/>
          <w:b/>
          <w:sz w:val="24"/>
          <w:szCs w:val="24"/>
        </w:rPr>
        <w:t>Úloha 1:</w:t>
      </w:r>
      <w:r>
        <w:rPr>
          <w:rFonts w:ascii="Times New Roman" w:hAnsi="Times New Roman" w:cs="Times New Roman"/>
          <w:sz w:val="24"/>
          <w:szCs w:val="24"/>
        </w:rPr>
        <w:t xml:space="preserve"> (Matematický náboj 2017, 21) Máme kružnicu </w:t>
      </w:r>
      <w:r w:rsidRPr="00042B7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so stredom M a priemerom AB. Body C a D ležia na kružnici </w:t>
      </w:r>
      <w:r w:rsidRPr="00042B7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tak, že platí AC </w:t>
      </w:r>
      <w:r w:rsidRPr="00042B77">
        <w:rPr>
          <w:rFonts w:ascii="Times New Roman" w:hAnsi="Times New Roman" w:cs="Times New Roman"/>
          <w:sz w:val="24"/>
          <w:szCs w:val="24"/>
        </w:rPr>
        <w:t xml:space="preserve">⊥ DM a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∢MAC</m:t>
            </m:r>
          </m:e>
        </m:d>
      </m:oMath>
      <w:r w:rsidR="006C57E1" w:rsidRPr="00042B77">
        <w:rPr>
          <w:rFonts w:ascii="Times New Roman" w:hAnsi="Times New Roman" w:cs="Times New Roman"/>
          <w:sz w:val="24"/>
          <w:szCs w:val="24"/>
        </w:rPr>
        <w:t xml:space="preserve"> = 56°. Zistite veľkosť ostrého uhla medzi priamkami AC a BD v stupňoch.</w:t>
      </w:r>
    </w:p>
    <w:p w:rsidR="006C57E1" w:rsidRPr="008D0EFB" w:rsidRDefault="006C57E1">
      <w:pPr>
        <w:rPr>
          <w:rFonts w:ascii="Times New Roman" w:hAnsi="Times New Roman" w:cs="Times New Roman"/>
          <w:sz w:val="24"/>
          <w:szCs w:val="24"/>
        </w:rPr>
      </w:pPr>
      <w:r w:rsidRPr="00042B77">
        <w:rPr>
          <w:rFonts w:ascii="Times New Roman" w:hAnsi="Times New Roman" w:cs="Times New Roman"/>
          <w:b/>
          <w:sz w:val="24"/>
          <w:szCs w:val="24"/>
        </w:rPr>
        <w:t xml:space="preserve">Úloha 2: </w:t>
      </w:r>
      <w:r w:rsidRPr="00042B77">
        <w:rPr>
          <w:rFonts w:ascii="Times New Roman" w:hAnsi="Times New Roman" w:cs="Times New Roman"/>
          <w:sz w:val="24"/>
          <w:szCs w:val="24"/>
        </w:rPr>
        <w:t>(IMO 2004) Nech ABC je ostrouhlý trojuholník, v ktorom |AB|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</m:t>
        </m:r>
      </m:oMath>
      <w:r w:rsidRPr="00042B77">
        <w:rPr>
          <w:rFonts w:ascii="Times New Roman" w:hAnsi="Times New Roman" w:cs="Times New Roman"/>
          <w:sz w:val="24"/>
          <w:szCs w:val="24"/>
        </w:rPr>
        <w:t xml:space="preserve">|AC|. Kružnica nad priemerom BC pretína strany AB a AC postupne v bodoch M a N. Označme ako O stred strany BC. Vnútorné osi uhlov BAC a MON sa pretínajú v bode R. Dokážte, že kružnice opísané trojuholníku BMR a CNR sa druhýkrát pretínajú na strane BC. </w:t>
      </w:r>
    </w:p>
    <w:p w:rsidR="008D0EFB" w:rsidRPr="008D0EFB" w:rsidRDefault="008D0EFB">
      <w:pPr>
        <w:rPr>
          <w:rFonts w:ascii="Times New Roman" w:hAnsi="Times New Roman" w:cs="Times New Roman"/>
          <w:sz w:val="24"/>
          <w:szCs w:val="24"/>
        </w:rPr>
      </w:pPr>
    </w:p>
    <w:p w:rsidR="00E54B6E" w:rsidRDefault="00E54B6E" w:rsidP="00E54B6E">
      <w:pPr>
        <w:rPr>
          <w:rFonts w:ascii="Times New Roman" w:hAnsi="Times New Roman" w:cs="Times New Roman"/>
          <w:sz w:val="24"/>
          <w:szCs w:val="24"/>
        </w:rPr>
      </w:pPr>
      <w:r w:rsidRPr="003510DA">
        <w:rPr>
          <w:rStyle w:val="Heading2Char"/>
          <w:color w:val="000000" w:themeColor="text1"/>
          <w:sz w:val="32"/>
        </w:rPr>
        <w:t xml:space="preserve">Tvrdenie </w:t>
      </w:r>
      <w:r>
        <w:rPr>
          <w:rStyle w:val="Heading2Char"/>
          <w:color w:val="000000" w:themeColor="text1"/>
          <w:sz w:val="32"/>
        </w:rPr>
        <w:t>2</w:t>
      </w:r>
      <w:r w:rsidRPr="003510DA">
        <w:rPr>
          <w:rStyle w:val="Heading2Char"/>
          <w:color w:val="000000" w:themeColor="text1"/>
          <w:sz w:val="32"/>
        </w:rPr>
        <w:t>:</w:t>
      </w:r>
      <w:r w:rsidRPr="003510DA">
        <w:rPr>
          <w:rFonts w:ascii="Times New Roman" w:hAnsi="Times New Roman" w:cs="Times New Roman"/>
          <w:sz w:val="32"/>
          <w:szCs w:val="24"/>
        </w:rPr>
        <w:t xml:space="preserve"> </w:t>
      </w:r>
      <w:r w:rsidR="00CC0BD3">
        <w:rPr>
          <w:rFonts w:ascii="Times New Roman" w:hAnsi="Times New Roman" w:cs="Times New Roman"/>
          <w:sz w:val="24"/>
          <w:szCs w:val="24"/>
        </w:rPr>
        <w:t>V trojuholníku ABC je bod I stred vpísanej kružnice a bod E</w:t>
      </w:r>
      <w:r w:rsidR="00CC0BD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CC0BD3">
        <w:rPr>
          <w:rFonts w:ascii="Times New Roman" w:hAnsi="Times New Roman" w:cs="Times New Roman"/>
          <w:sz w:val="24"/>
          <w:szCs w:val="24"/>
        </w:rPr>
        <w:t xml:space="preserve"> je stred kružnice </w:t>
      </w:r>
      <w:r w:rsidR="00001AFB" w:rsidRPr="00395B78">
        <w:rPr>
          <w:rFonts w:ascii="Times New Roman" w:hAnsi="Times New Roman" w:cs="Times New Roman"/>
          <w:i/>
          <w:sz w:val="24"/>
          <w:szCs w:val="24"/>
        </w:rPr>
        <w:t>l</w:t>
      </w:r>
      <w:r w:rsidR="00001AFB">
        <w:rPr>
          <w:rFonts w:ascii="Times New Roman" w:hAnsi="Times New Roman" w:cs="Times New Roman"/>
          <w:sz w:val="24"/>
          <w:szCs w:val="24"/>
        </w:rPr>
        <w:t xml:space="preserve"> pripísanej </w:t>
      </w:r>
      <w:r w:rsidR="00CC0BD3">
        <w:rPr>
          <w:rFonts w:ascii="Times New Roman" w:hAnsi="Times New Roman" w:cs="Times New Roman"/>
          <w:sz w:val="24"/>
          <w:szCs w:val="24"/>
        </w:rPr>
        <w:t>k strane BC</w:t>
      </w:r>
      <w:r w:rsidR="00001AFB">
        <w:rPr>
          <w:rFonts w:ascii="Times New Roman" w:hAnsi="Times New Roman" w:cs="Times New Roman"/>
          <w:sz w:val="24"/>
          <w:szCs w:val="24"/>
        </w:rPr>
        <w:t>.</w:t>
      </w:r>
      <w:r w:rsidR="00CC0BD3">
        <w:rPr>
          <w:rFonts w:ascii="Times New Roman" w:hAnsi="Times New Roman" w:cs="Times New Roman"/>
          <w:sz w:val="24"/>
          <w:szCs w:val="24"/>
        </w:rPr>
        <w:t xml:space="preserve"> </w:t>
      </w:r>
      <w:r w:rsidR="00001AFB">
        <w:rPr>
          <w:rFonts w:ascii="Times New Roman" w:hAnsi="Times New Roman" w:cs="Times New Roman"/>
          <w:sz w:val="24"/>
          <w:szCs w:val="24"/>
        </w:rPr>
        <w:t>Body B,</w:t>
      </w:r>
      <w:r w:rsidR="00395B78">
        <w:rPr>
          <w:rFonts w:ascii="Times New Roman" w:hAnsi="Times New Roman" w:cs="Times New Roman"/>
          <w:sz w:val="24"/>
          <w:szCs w:val="24"/>
        </w:rPr>
        <w:t xml:space="preserve"> </w:t>
      </w:r>
      <w:r w:rsidR="00001AFB">
        <w:rPr>
          <w:rFonts w:ascii="Times New Roman" w:hAnsi="Times New Roman" w:cs="Times New Roman"/>
          <w:sz w:val="24"/>
          <w:szCs w:val="24"/>
        </w:rPr>
        <w:t>C,</w:t>
      </w:r>
      <w:r w:rsidR="00395B78">
        <w:rPr>
          <w:rFonts w:ascii="Times New Roman" w:hAnsi="Times New Roman" w:cs="Times New Roman"/>
          <w:sz w:val="24"/>
          <w:szCs w:val="24"/>
        </w:rPr>
        <w:t xml:space="preserve"> </w:t>
      </w:r>
      <w:r w:rsidR="00001AFB">
        <w:rPr>
          <w:rFonts w:ascii="Times New Roman" w:hAnsi="Times New Roman" w:cs="Times New Roman"/>
          <w:sz w:val="24"/>
          <w:szCs w:val="24"/>
        </w:rPr>
        <w:t>I,</w:t>
      </w:r>
      <w:r w:rsidR="00395B78">
        <w:rPr>
          <w:rFonts w:ascii="Times New Roman" w:hAnsi="Times New Roman" w:cs="Times New Roman"/>
          <w:sz w:val="24"/>
          <w:szCs w:val="24"/>
        </w:rPr>
        <w:t xml:space="preserve"> </w:t>
      </w:r>
      <w:r w:rsidR="00001AFB">
        <w:rPr>
          <w:rFonts w:ascii="Times New Roman" w:hAnsi="Times New Roman" w:cs="Times New Roman"/>
          <w:sz w:val="24"/>
          <w:szCs w:val="24"/>
        </w:rPr>
        <w:t>E</w:t>
      </w:r>
      <w:r w:rsidR="0092542F" w:rsidRPr="00942AB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92542F">
        <w:rPr>
          <w:rFonts w:ascii="Times New Roman" w:hAnsi="Times New Roman" w:cs="Times New Roman"/>
          <w:sz w:val="24"/>
          <w:szCs w:val="24"/>
        </w:rPr>
        <w:t xml:space="preserve"> ležia na kružnici so stredom v bode Š</w:t>
      </w:r>
      <w:r w:rsidR="0092542F" w:rsidRPr="00942AB5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92542F">
        <w:rPr>
          <w:rFonts w:ascii="Times New Roman" w:hAnsi="Times New Roman" w:cs="Times New Roman"/>
          <w:sz w:val="24"/>
          <w:szCs w:val="24"/>
        </w:rPr>
        <w:t>.</w:t>
      </w:r>
      <w:r w:rsidR="00CC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B78" w:rsidRDefault="0092542F" w:rsidP="00942AB5">
      <w:pPr>
        <w:rPr>
          <w:rFonts w:ascii="Times New Roman" w:hAnsi="Times New Roman" w:cs="Times New Roman"/>
          <w:sz w:val="28"/>
          <w:szCs w:val="24"/>
        </w:rPr>
      </w:pPr>
      <w:r w:rsidRPr="00894E83">
        <w:rPr>
          <w:rFonts w:ascii="Times New Roman" w:hAnsi="Times New Roman" w:cs="Times New Roman"/>
          <w:sz w:val="24"/>
          <w:szCs w:val="24"/>
        </w:rPr>
        <w:t>Skôr ako</w:t>
      </w:r>
      <w:r w:rsidR="00AF7600" w:rsidRPr="00894E83">
        <w:rPr>
          <w:rFonts w:ascii="Times New Roman" w:hAnsi="Times New Roman" w:cs="Times New Roman"/>
          <w:sz w:val="24"/>
          <w:szCs w:val="24"/>
        </w:rPr>
        <w:t xml:space="preserve"> začnem dokazovať toto tvrdenie, vysvetlím, čo je kružnica pripísaná k strane trojuholníka. Pripísaná kružnica je taká kružnica, ktorá sa dotýka danej strany trojuholníka a</w:t>
      </w:r>
      <w:r w:rsidR="008932A6" w:rsidRPr="00894E83">
        <w:rPr>
          <w:rFonts w:ascii="Times New Roman" w:hAnsi="Times New Roman" w:cs="Times New Roman"/>
          <w:sz w:val="24"/>
          <w:szCs w:val="24"/>
        </w:rPr>
        <w:t> priamok, na ktorých ležia ostatné strany trojuholníka</w:t>
      </w:r>
      <w:r w:rsidR="00395B78">
        <w:rPr>
          <w:rFonts w:ascii="Times New Roman" w:hAnsi="Times New Roman" w:cs="Times New Roman"/>
          <w:sz w:val="24"/>
          <w:szCs w:val="24"/>
        </w:rPr>
        <w:t>. Body dotyku s priamkami ležia</w:t>
      </w:r>
      <w:r w:rsidR="008932A6" w:rsidRPr="00894E83">
        <w:rPr>
          <w:rFonts w:ascii="Times New Roman" w:hAnsi="Times New Roman" w:cs="Times New Roman"/>
          <w:sz w:val="24"/>
          <w:szCs w:val="24"/>
        </w:rPr>
        <w:t xml:space="preserve"> mimo trojuholníka. Každý trojuholník má 3 pripísané kružnice.</w:t>
      </w:r>
      <w:r w:rsidR="00894E83" w:rsidRPr="00894E83">
        <w:rPr>
          <w:rFonts w:ascii="Times New Roman" w:hAnsi="Times New Roman" w:cs="Times New Roman"/>
          <w:sz w:val="24"/>
          <w:szCs w:val="24"/>
        </w:rPr>
        <w:br/>
      </w:r>
      <w:r w:rsidR="00942AB5">
        <w:rPr>
          <w:rFonts w:ascii="Times New Roman" w:hAnsi="Times New Roman" w:cs="Times New Roman"/>
          <w:sz w:val="24"/>
          <w:szCs w:val="24"/>
        </w:rPr>
        <w:t>Dôkaz som rozdelil na 3 časti:</w:t>
      </w:r>
      <w:r w:rsidR="00942AB5">
        <w:rPr>
          <w:rFonts w:ascii="Times New Roman" w:hAnsi="Times New Roman" w:cs="Times New Roman"/>
          <w:sz w:val="24"/>
          <w:szCs w:val="24"/>
        </w:rPr>
        <w:br/>
      </w:r>
      <w:r w:rsidR="00942AB5" w:rsidRPr="003510DA">
        <w:rPr>
          <w:rFonts w:ascii="Times New Roman" w:hAnsi="Times New Roman" w:cs="Times New Roman"/>
          <w:b/>
          <w:sz w:val="28"/>
          <w:szCs w:val="24"/>
        </w:rPr>
        <w:t>Dôkaz:</w:t>
      </w:r>
      <w:r w:rsidR="00942AB5" w:rsidRPr="003510D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42AB5" w:rsidRDefault="00942AB5" w:rsidP="00395B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10DA">
        <w:rPr>
          <w:rFonts w:ascii="Times New Roman" w:hAnsi="Times New Roman" w:cs="Times New Roman"/>
          <w:b/>
          <w:sz w:val="24"/>
          <w:szCs w:val="24"/>
        </w:rPr>
        <w:t>A:  Š</w:t>
      </w:r>
      <w:r w:rsidR="00395B78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351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je stredom kružnice </w:t>
      </w:r>
      <w:r w:rsidRPr="00942AB5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942AB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395B7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 ktorej ležia body B,</w:t>
      </w:r>
      <w:r w:rsidR="00395B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C,</w:t>
      </w:r>
      <w:r w:rsidR="00395B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942AB5" w:rsidRDefault="00942AB5" w:rsidP="0094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Obrazová príloha č</w:t>
      </w:r>
      <w:r w:rsidR="001E2E42">
        <w:rPr>
          <w:rFonts w:ascii="Times New Roman" w:hAnsi="Times New Roman" w:cs="Times New Roman"/>
          <w:sz w:val="24"/>
          <w:szCs w:val="24"/>
        </w:rPr>
        <w:t>. 4</w:t>
      </w:r>
      <w:r w:rsidR="00A70405">
        <w:rPr>
          <w:rFonts w:ascii="Times New Roman" w:hAnsi="Times New Roman" w:cs="Times New Roman"/>
          <w:sz w:val="24"/>
          <w:szCs w:val="24"/>
        </w:rPr>
        <w:t>, 5</w:t>
      </w:r>
      <w:r w:rsidR="00022F77">
        <w:rPr>
          <w:rFonts w:ascii="Times New Roman" w:hAnsi="Times New Roman" w:cs="Times New Roman"/>
          <w:sz w:val="24"/>
          <w:szCs w:val="24"/>
        </w:rPr>
        <w:t>.</w:t>
      </w:r>
    </w:p>
    <w:p w:rsidR="00022F77" w:rsidRDefault="00A72E3A" w:rsidP="0094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Označme uhol</w:t>
      </w:r>
      <w:r w:rsidR="00831296">
        <w:rPr>
          <w:rFonts w:ascii="Times New Roman" w:hAnsi="Times New Roman" w:cs="Times New Roman"/>
          <w:sz w:val="24"/>
          <w:szCs w:val="24"/>
        </w:rPr>
        <w:t xml:space="preserve"> </w:t>
      </w:r>
      <w:r w:rsidR="00F55237">
        <w:rPr>
          <w:rFonts w:ascii="Times New Roman" w:hAnsi="Times New Roman" w:cs="Times New Roman"/>
          <w:sz w:val="24"/>
          <w:szCs w:val="24"/>
        </w:rPr>
        <w:t xml:space="preserve">ACB </w:t>
      </w:r>
      <w:r w:rsidR="00831296">
        <w:rPr>
          <w:rFonts w:ascii="Times New Roman" w:hAnsi="Times New Roman" w:cs="Times New Roman"/>
          <w:sz w:val="24"/>
          <w:szCs w:val="24"/>
        </w:rPr>
        <w:t xml:space="preserve"> ako </w:t>
      </w:r>
      <w:r w:rsidR="00F55237">
        <w:rPr>
          <w:rFonts w:ascii="Times New Roman" w:hAnsi="Times New Roman" w:cs="Times New Roman"/>
          <w:sz w:val="24"/>
          <w:szCs w:val="24"/>
        </w:rPr>
        <w:t>γ</w:t>
      </w:r>
      <w:r w:rsidR="00831296">
        <w:rPr>
          <w:rFonts w:ascii="Times New Roman" w:hAnsi="Times New Roman" w:cs="Times New Roman"/>
          <w:sz w:val="24"/>
          <w:szCs w:val="24"/>
        </w:rPr>
        <w:t xml:space="preserve"> a uhol ABC ako 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296">
        <w:rPr>
          <w:rFonts w:ascii="Times New Roman" w:hAnsi="Times New Roman" w:cs="Times New Roman"/>
          <w:sz w:val="24"/>
          <w:szCs w:val="24"/>
        </w:rPr>
        <w:t>Body A,</w:t>
      </w:r>
      <w:r w:rsid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831296">
        <w:rPr>
          <w:rFonts w:ascii="Times New Roman" w:hAnsi="Times New Roman" w:cs="Times New Roman"/>
          <w:sz w:val="24"/>
          <w:szCs w:val="24"/>
        </w:rPr>
        <w:t>B,</w:t>
      </w:r>
      <w:r w:rsid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831296">
        <w:rPr>
          <w:rFonts w:ascii="Times New Roman" w:hAnsi="Times New Roman" w:cs="Times New Roman"/>
          <w:sz w:val="24"/>
          <w:szCs w:val="24"/>
        </w:rPr>
        <w:t>C,</w:t>
      </w:r>
      <w:r w:rsidR="00022F77">
        <w:rPr>
          <w:rFonts w:ascii="Times New Roman" w:hAnsi="Times New Roman" w:cs="Times New Roman"/>
          <w:sz w:val="24"/>
          <w:szCs w:val="24"/>
        </w:rPr>
        <w:t xml:space="preserve"> </w:t>
      </w:r>
      <w:r w:rsidR="00831296">
        <w:rPr>
          <w:rFonts w:ascii="Times New Roman" w:hAnsi="Times New Roman" w:cs="Times New Roman"/>
          <w:sz w:val="24"/>
          <w:szCs w:val="24"/>
        </w:rPr>
        <w:t>Š</w:t>
      </w:r>
      <w:r w:rsidR="00831296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831296">
        <w:rPr>
          <w:rFonts w:ascii="Times New Roman" w:hAnsi="Times New Roman" w:cs="Times New Roman"/>
          <w:sz w:val="24"/>
          <w:szCs w:val="24"/>
        </w:rPr>
        <w:t xml:space="preserve"> ležia na jednej kružnici, preto som z vlastností obvodového uhla kružnice </w:t>
      </w:r>
      <w:r w:rsidR="00831296" w:rsidRPr="00022F77">
        <w:rPr>
          <w:rFonts w:ascii="Times New Roman" w:hAnsi="Times New Roman" w:cs="Times New Roman"/>
          <w:i/>
          <w:sz w:val="24"/>
          <w:szCs w:val="24"/>
        </w:rPr>
        <w:t>k</w:t>
      </w:r>
      <w:r w:rsidR="00831296">
        <w:rPr>
          <w:rFonts w:ascii="Times New Roman" w:hAnsi="Times New Roman" w:cs="Times New Roman"/>
          <w:sz w:val="24"/>
          <w:szCs w:val="24"/>
        </w:rPr>
        <w:t> odvodil veľkosť uhl</w:t>
      </w:r>
      <w:r w:rsidR="00022F77">
        <w:rPr>
          <w:rFonts w:ascii="Times New Roman" w:hAnsi="Times New Roman" w:cs="Times New Roman"/>
          <w:sz w:val="24"/>
          <w:szCs w:val="24"/>
        </w:rPr>
        <w:t xml:space="preserve">ov BIC a </w:t>
      </w:r>
      <w:r w:rsidR="00022F77">
        <w:rPr>
          <w:rFonts w:ascii="Times New Roman" w:eastAsiaTheme="minorEastAsia" w:hAnsi="Times New Roman" w:cs="Times New Roman"/>
          <w:sz w:val="24"/>
          <w:szCs w:val="24"/>
        </w:rPr>
        <w:t>BŠ</w:t>
      </w:r>
      <w:r w:rsidR="00022F7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="00022F77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022F77">
        <w:rPr>
          <w:rFonts w:ascii="Times New Roman" w:hAnsi="Times New Roman" w:cs="Times New Roman"/>
          <w:sz w:val="24"/>
          <w:szCs w:val="24"/>
        </w:rPr>
        <w:t>.</w:t>
      </w:r>
    </w:p>
    <w:p w:rsidR="00022F77" w:rsidRDefault="00022F77" w:rsidP="00022F7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="00F55237"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z w:val="24"/>
          <w:szCs w:val="24"/>
        </w:rPr>
        <w:t>|</w:t>
      </w:r>
      <w:r w:rsidR="00831296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180-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022F77" w:rsidRDefault="00022F77" w:rsidP="00022F7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|</w:t>
      </w:r>
      <w:r w:rsidR="00F55237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831296">
        <w:rPr>
          <w:rFonts w:ascii="Times New Roman" w:eastAsiaTheme="minorEastAsia" w:hAnsi="Times New Roman" w:cs="Times New Roman"/>
          <w:sz w:val="24"/>
          <w:szCs w:val="24"/>
        </w:rPr>
        <w:t>Š</w:t>
      </w:r>
      <w:r w:rsidR="0083129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C|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55237">
        <w:rPr>
          <w:rFonts w:ascii="Times New Roman" w:eastAsiaTheme="minorEastAsia" w:hAnsi="Times New Roman" w:cs="Times New Roman"/>
          <w:sz w:val="24"/>
          <w:szCs w:val="24"/>
        </w:rPr>
        <w:t xml:space="preserve"> β + γ</w:t>
      </w:r>
    </w:p>
    <w:p w:rsidR="009F370B" w:rsidRPr="009F370B" w:rsidRDefault="00022F77" w:rsidP="00942AB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 výpočtov vyplynulo</w:t>
      </w:r>
      <w:r w:rsidR="009F370B">
        <w:rPr>
          <w:rFonts w:ascii="Times New Roman" w:eastAsiaTheme="minorEastAsia" w:hAnsi="Times New Roman" w:cs="Times New Roman"/>
          <w:sz w:val="24"/>
          <w:szCs w:val="24"/>
        </w:rPr>
        <w:t>, že uhol AIB je obvodový uhol a AŠ</w:t>
      </w:r>
      <w:r w:rsidR="009F370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="009F370B">
        <w:rPr>
          <w:rFonts w:ascii="Times New Roman" w:eastAsiaTheme="minorEastAsia" w:hAnsi="Times New Roman" w:cs="Times New Roman"/>
          <w:sz w:val="24"/>
          <w:szCs w:val="24"/>
        </w:rPr>
        <w:t>B je stredový uhol kružnice, ktorá prechádza bodmi A,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370B">
        <w:rPr>
          <w:rFonts w:ascii="Times New Roman" w:eastAsiaTheme="minorEastAsia" w:hAnsi="Times New Roman" w:cs="Times New Roman"/>
          <w:sz w:val="24"/>
          <w:szCs w:val="24"/>
        </w:rPr>
        <w:t>I,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370B">
        <w:rPr>
          <w:rFonts w:ascii="Times New Roman" w:eastAsiaTheme="minorEastAsia" w:hAnsi="Times New Roman" w:cs="Times New Roman"/>
          <w:sz w:val="24"/>
          <w:szCs w:val="24"/>
        </w:rPr>
        <w:t>B a jej stred je v bode Š</w:t>
      </w:r>
      <w:r w:rsidR="009F370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="009F370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2F77" w:rsidRDefault="00022F77" w:rsidP="00942A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42AB5" w:rsidRPr="003510DA" w:rsidRDefault="00942AB5" w:rsidP="00942A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10DA">
        <w:rPr>
          <w:rFonts w:ascii="Times New Roman" w:hAnsi="Times New Roman" w:cs="Times New Roman"/>
          <w:b/>
          <w:sz w:val="24"/>
          <w:szCs w:val="24"/>
        </w:rPr>
        <w:lastRenderedPageBreak/>
        <w:t>B:  </w:t>
      </w:r>
      <w:r>
        <w:rPr>
          <w:rFonts w:ascii="Times New Roman" w:hAnsi="Times New Roman" w:cs="Times New Roman"/>
          <w:b/>
          <w:sz w:val="24"/>
          <w:szCs w:val="24"/>
        </w:rPr>
        <w:t>Bod E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stred pripísanej kružnice leží na kružnici </w:t>
      </w:r>
      <w:r w:rsidRPr="00942AB5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942AB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510DA">
        <w:rPr>
          <w:rFonts w:ascii="Times New Roman" w:hAnsi="Times New Roman" w:cs="Times New Roman"/>
          <w:b/>
          <w:sz w:val="24"/>
          <w:szCs w:val="24"/>
        </w:rPr>
        <w:t>:</w:t>
      </w:r>
    </w:p>
    <w:p w:rsidR="00942AB5" w:rsidRDefault="00A72E3A" w:rsidP="0094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Obrazová príloha č. </w:t>
      </w:r>
      <w:r w:rsidR="00A70405">
        <w:rPr>
          <w:rFonts w:ascii="Times New Roman" w:hAnsi="Times New Roman" w:cs="Times New Roman"/>
          <w:sz w:val="24"/>
          <w:szCs w:val="24"/>
        </w:rPr>
        <w:t>6</w:t>
      </w:r>
      <w:r w:rsidR="00022F77">
        <w:rPr>
          <w:rFonts w:ascii="Times New Roman" w:hAnsi="Times New Roman" w:cs="Times New Roman"/>
          <w:sz w:val="24"/>
          <w:szCs w:val="24"/>
        </w:rPr>
        <w:t>.</w:t>
      </w:r>
    </w:p>
    <w:p w:rsidR="00942AB5" w:rsidRPr="00091122" w:rsidRDefault="00276456" w:rsidP="0094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tejto časti by sa nachádzal prislúchajúci dôkaz</w:t>
      </w:r>
      <w:r w:rsidR="00942AB5">
        <w:rPr>
          <w:rFonts w:ascii="Times New Roman" w:hAnsi="Times New Roman" w:cs="Times New Roman"/>
          <w:sz w:val="24"/>
          <w:szCs w:val="24"/>
        </w:rPr>
        <w:t>.</w:t>
      </w:r>
    </w:p>
    <w:p w:rsidR="00942AB5" w:rsidRDefault="00942AB5" w:rsidP="00942A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510DA">
        <w:rPr>
          <w:rFonts w:ascii="Times New Roman" w:hAnsi="Times New Roman" w:cs="Times New Roman"/>
          <w:b/>
          <w:sz w:val="24"/>
          <w:szCs w:val="24"/>
        </w:rPr>
        <w:t>:  </w:t>
      </w:r>
      <w:r>
        <w:rPr>
          <w:rFonts w:ascii="Times New Roman" w:hAnsi="Times New Roman" w:cs="Times New Roman"/>
          <w:b/>
          <w:sz w:val="24"/>
          <w:szCs w:val="24"/>
        </w:rPr>
        <w:t>Záver:</w:t>
      </w:r>
    </w:p>
    <w:p w:rsidR="00276456" w:rsidRDefault="00276456" w:rsidP="00942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toto miesto patrí konečný sumár dôkazu tvrdenia 2</w:t>
      </w:r>
      <w:r w:rsidR="00942AB5">
        <w:rPr>
          <w:rFonts w:ascii="Times New Roman" w:hAnsi="Times New Roman" w:cs="Times New Roman"/>
          <w:sz w:val="24"/>
          <w:szCs w:val="24"/>
        </w:rPr>
        <w:t>.</w:t>
      </w:r>
      <w:r w:rsidR="00942AB5">
        <w:rPr>
          <w:rFonts w:ascii="Times New Roman" w:hAnsi="Times New Roman" w:cs="Times New Roman"/>
          <w:sz w:val="24"/>
          <w:szCs w:val="24"/>
        </w:rPr>
        <w:br/>
        <w:t>Konečný náhľad na geometrické spracovanie:</w:t>
      </w:r>
      <w:r w:rsidR="00022F77">
        <w:rPr>
          <w:rFonts w:ascii="Times New Roman" w:hAnsi="Times New Roman" w:cs="Times New Roman"/>
          <w:sz w:val="24"/>
          <w:szCs w:val="24"/>
        </w:rPr>
        <w:t xml:space="preserve"> pozri </w:t>
      </w:r>
      <w:r w:rsidR="00A72E3A">
        <w:rPr>
          <w:rFonts w:ascii="Times New Roman" w:hAnsi="Times New Roman" w:cs="Times New Roman"/>
          <w:sz w:val="24"/>
          <w:szCs w:val="24"/>
        </w:rPr>
        <w:t>Obrazová príloha č.</w:t>
      </w:r>
      <w:r w:rsidR="001E2E42">
        <w:rPr>
          <w:rFonts w:ascii="Times New Roman" w:hAnsi="Times New Roman" w:cs="Times New Roman"/>
          <w:sz w:val="24"/>
          <w:szCs w:val="24"/>
        </w:rPr>
        <w:t xml:space="preserve"> </w:t>
      </w:r>
      <w:r w:rsidR="00A70405">
        <w:rPr>
          <w:rFonts w:ascii="Times New Roman" w:hAnsi="Times New Roman" w:cs="Times New Roman"/>
          <w:sz w:val="24"/>
          <w:szCs w:val="24"/>
        </w:rPr>
        <w:t>7</w:t>
      </w:r>
      <w:r w:rsidR="00022F77">
        <w:rPr>
          <w:rFonts w:ascii="Times New Roman" w:hAnsi="Times New Roman" w:cs="Times New Roman"/>
          <w:sz w:val="24"/>
          <w:szCs w:val="24"/>
        </w:rPr>
        <w:t>.</w:t>
      </w:r>
      <w:r w:rsidR="00A72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56" w:rsidRDefault="00276456" w:rsidP="00942AB5">
      <w:pPr>
        <w:rPr>
          <w:rFonts w:ascii="Times New Roman" w:hAnsi="Times New Roman" w:cs="Times New Roman"/>
          <w:sz w:val="24"/>
          <w:szCs w:val="24"/>
        </w:rPr>
      </w:pPr>
    </w:p>
    <w:p w:rsidR="008932A6" w:rsidRPr="00391FB8" w:rsidRDefault="002764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1FB8">
        <w:rPr>
          <w:rFonts w:ascii="Times New Roman" w:eastAsiaTheme="minorEastAsia" w:hAnsi="Times New Roman" w:cs="Times New Roman"/>
          <w:sz w:val="24"/>
          <w:szCs w:val="24"/>
        </w:rPr>
        <w:t>Obdobným spôsobom by boli spracované aj tvrdenia 3,</w:t>
      </w:r>
      <w:r w:rsidR="00022F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1FB8">
        <w:rPr>
          <w:rFonts w:ascii="Times New Roman" w:eastAsiaTheme="minorEastAsia" w:hAnsi="Times New Roman" w:cs="Times New Roman"/>
          <w:sz w:val="24"/>
          <w:szCs w:val="24"/>
        </w:rPr>
        <w:t>4 a</w:t>
      </w:r>
      <w:r w:rsidR="001E2E42" w:rsidRPr="00391FB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391FB8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E2E42" w:rsidRPr="00391FB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42AB5" w:rsidRPr="00391F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678D9" w:rsidRDefault="009678D9"/>
    <w:p w:rsidR="008932A6" w:rsidRDefault="008932A6">
      <w:pPr>
        <w:sectPr w:rsidR="008932A6" w:rsidSect="00937703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:rsidR="00B418F7" w:rsidRPr="00B418F7" w:rsidRDefault="00B418F7" w:rsidP="00B418F7">
      <w:pPr>
        <w:spacing w:after="300"/>
        <w:rPr>
          <w:rFonts w:ascii="Times New Roman" w:hAnsi="Times New Roman" w:cs="Times New Roman"/>
          <w:b/>
          <w:sz w:val="36"/>
          <w:szCs w:val="24"/>
        </w:rPr>
      </w:pPr>
      <w:r w:rsidRPr="00B418F7">
        <w:rPr>
          <w:rFonts w:ascii="Times New Roman" w:hAnsi="Times New Roman" w:cs="Times New Roman"/>
          <w:b/>
          <w:sz w:val="36"/>
          <w:szCs w:val="24"/>
        </w:rPr>
        <w:lastRenderedPageBreak/>
        <w:t>Záver</w:t>
      </w:r>
    </w:p>
    <w:p w:rsidR="004C3FA9" w:rsidRDefault="001E2E42">
      <w:pPr>
        <w:rPr>
          <w:rFonts w:ascii="Times New Roman" w:eastAsiaTheme="minorEastAsia" w:hAnsi="Times New Roman" w:cs="Times New Roman"/>
          <w:sz w:val="24"/>
          <w:szCs w:val="24"/>
        </w:rPr>
        <w:sectPr w:rsidR="004C3FA9" w:rsidSect="00B418F7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391FB8">
        <w:rPr>
          <w:rFonts w:ascii="Times New Roman" w:eastAsiaTheme="minorEastAsia" w:hAnsi="Times New Roman" w:cs="Times New Roman"/>
          <w:sz w:val="24"/>
          <w:szCs w:val="24"/>
        </w:rPr>
        <w:t xml:space="preserve">V práci by boli rozpracované všetky dostupné informácie o fenoméne s názvom </w:t>
      </w:r>
      <w:r w:rsidR="00B409E3">
        <w:rPr>
          <w:rFonts w:ascii="Times New Roman" w:eastAsiaTheme="minorEastAsia" w:hAnsi="Times New Roman" w:cs="Times New Roman"/>
          <w:sz w:val="24"/>
          <w:szCs w:val="24"/>
        </w:rPr>
        <w:t>Švrč</w:t>
      </w:r>
      <w:r w:rsidRPr="00391FB8">
        <w:rPr>
          <w:rFonts w:ascii="Times New Roman" w:eastAsiaTheme="minorEastAsia" w:hAnsi="Times New Roman" w:cs="Times New Roman"/>
          <w:sz w:val="24"/>
          <w:szCs w:val="24"/>
        </w:rPr>
        <w:t>kov bod, spolu s ich dôkazom a vzorovými zadaniami úloh. Zhrnuté by to boli aj moje problémy, ktor</w:t>
      </w:r>
      <w:r w:rsidR="009B02A2">
        <w:rPr>
          <w:rFonts w:ascii="Times New Roman" w:eastAsiaTheme="minorEastAsia" w:hAnsi="Times New Roman" w:cs="Times New Roman"/>
          <w:sz w:val="24"/>
          <w:szCs w:val="24"/>
        </w:rPr>
        <w:t>é nastali pri vypracovávaní témy</w:t>
      </w:r>
      <w:r w:rsidRPr="00391F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C3FA9" w:rsidRPr="00B418F7" w:rsidRDefault="003D4BFF" w:rsidP="004C3FA9">
      <w:pPr>
        <w:spacing w:after="30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Resumé</w:t>
      </w:r>
    </w:p>
    <w:p w:rsidR="00B418F7" w:rsidRDefault="00796B58">
      <w:pPr>
        <w:sectPr w:rsidR="00B418F7" w:rsidSect="00B418F7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Š point (Švrčkov bod)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trigonometric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help</w:t>
      </w:r>
      <w:r>
        <w:rPr>
          <w:rFonts w:ascii="Times New Roman" w:eastAsiaTheme="minorEastAsia" w:hAnsi="Times New Roman" w:cs="Times New Roman"/>
          <w:sz w:val="24"/>
          <w:szCs w:val="24"/>
        </w:rPr>
        <w:t>full</w:t>
      </w:r>
      <w:proofErr w:type="spellEnd"/>
      <w:r w:rsidR="00CC1235">
        <w:rPr>
          <w:rFonts w:ascii="Times New Roman" w:eastAsiaTheme="minorEastAsia" w:hAnsi="Times New Roman" w:cs="Times New Roman"/>
          <w:sz w:val="24"/>
          <w:szCs w:val="24"/>
        </w:rPr>
        <w:t xml:space="preserve"> point. In </w:t>
      </w:r>
      <w:proofErr w:type="spellStart"/>
      <w:r w:rsidR="00CC1235">
        <w:rPr>
          <w:rFonts w:ascii="Times New Roman" w:eastAsiaTheme="minorEastAsia" w:hAnsi="Times New Roman" w:cs="Times New Roman"/>
          <w:sz w:val="24"/>
          <w:szCs w:val="24"/>
        </w:rPr>
        <w:t>this</w:t>
      </w:r>
      <w:proofErr w:type="spellEnd"/>
      <w:r w:rsidR="00CC1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C1235">
        <w:rPr>
          <w:rFonts w:ascii="Times New Roman" w:eastAsiaTheme="minorEastAsia" w:hAnsi="Times New Roman" w:cs="Times New Roman"/>
          <w:sz w:val="24"/>
          <w:szCs w:val="24"/>
        </w:rPr>
        <w:t>work</w:t>
      </w:r>
      <w:proofErr w:type="spellEnd"/>
      <w:r w:rsidR="00CC12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C1235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evidence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of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its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6FF0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proofErr w:type="spellStart"/>
      <w:r w:rsidR="00BF6FF0">
        <w:rPr>
          <w:rFonts w:ascii="Times New Roman" w:eastAsiaTheme="minorEastAsia" w:hAnsi="Times New Roman" w:cs="Times New Roman"/>
          <w:sz w:val="24"/>
          <w:szCs w:val="24"/>
        </w:rPr>
        <w:t>merits</w:t>
      </w:r>
      <w:proofErr w:type="spellEnd"/>
      <w:r w:rsidR="00BF6FF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="00BF6FF0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96B58">
        <w:rPr>
          <w:rFonts w:ascii="Times New Roman" w:eastAsiaTheme="minorEastAsia" w:hAnsi="Times New Roman" w:cs="Times New Roman"/>
          <w:sz w:val="24"/>
          <w:szCs w:val="24"/>
        </w:rPr>
        <w:t>ts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use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96B58">
        <w:rPr>
          <w:rFonts w:ascii="Times New Roman" w:eastAsiaTheme="minorEastAsia" w:hAnsi="Times New Roman" w:cs="Times New Roman"/>
          <w:sz w:val="24"/>
          <w:szCs w:val="24"/>
        </w:rPr>
        <w:t>described</w:t>
      </w:r>
      <w:proofErr w:type="spellEnd"/>
      <w:r w:rsidRPr="00796B58">
        <w:rPr>
          <w:rFonts w:ascii="Times New Roman" w:eastAsiaTheme="minorEastAsia" w:hAnsi="Times New Roman" w:cs="Times New Roman"/>
          <w:sz w:val="24"/>
          <w:szCs w:val="24"/>
        </w:rPr>
        <w:t xml:space="preserve"> and model tasks are included.</w:t>
      </w:r>
    </w:p>
    <w:p w:rsidR="00B418F7" w:rsidRPr="00B418F7" w:rsidRDefault="00BC538A" w:rsidP="00B418F7">
      <w:pPr>
        <w:spacing w:after="30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Zdroje</w:t>
      </w:r>
    </w:p>
    <w:p w:rsidR="00B418F7" w:rsidRDefault="00B418F7"/>
    <w:p w:rsidR="00B418F7" w:rsidRPr="00022F77" w:rsidRDefault="00391FB8" w:rsidP="00391FB8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Séleš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, M.: Kružnica z rôznych hľadísk, dostupné na: </w:t>
      </w:r>
      <w:hyperlink r:id="rId16" w:history="1">
        <w:r w:rsidR="00BC538A" w:rsidRPr="00022F77">
          <w:rPr>
            <w:rFonts w:ascii="Times New Roman" w:eastAsiaTheme="minorEastAsia" w:hAnsi="Times New Roman" w:cs="Times New Roman"/>
            <w:sz w:val="24"/>
            <w:szCs w:val="24"/>
          </w:rPr>
          <w:t>https://www.google.com/url?sa=t&amp;rct=j&amp;q=&amp;esrc=s&amp;source=web&amp;cd=1&amp;cad=rja&amp;uact=8&amp;ved=0ahUKEwjx89iD7s3aAhVKyaYKHaszBhoQFggnMAA&amp;url=http%3A%2F%2Fwww.gjgt.sk%2Fdigitalna_studovna%2Fmatematika%2F2012%2F62_Kruznica_z_roznych_hladisk_Seles.doc&amp;usg=AOvVaw3yBqwPSecKQ7Z9tqyP9Y5H</w:t>
        </w:r>
      </w:hyperlink>
    </w:p>
    <w:p w:rsidR="004B27A8" w:rsidRPr="00022F77" w:rsidRDefault="00391FB8" w:rsidP="00A70405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Vaváčková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>, M.:</w:t>
      </w:r>
      <w:r w:rsidR="00A70405" w:rsidRPr="00022F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409E3" w:rsidRPr="00022F77">
        <w:rPr>
          <w:rFonts w:ascii="Times New Roman" w:eastAsiaTheme="minorEastAsia" w:hAnsi="Times New Roman" w:cs="Times New Roman"/>
          <w:sz w:val="24"/>
          <w:szCs w:val="24"/>
        </w:rPr>
        <w:t>Švrč</w:t>
      </w:r>
      <w:r w:rsidR="00A70405" w:rsidRPr="00022F77">
        <w:rPr>
          <w:rFonts w:ascii="Times New Roman" w:eastAsiaTheme="minorEastAsia" w:hAnsi="Times New Roman" w:cs="Times New Roman"/>
          <w:sz w:val="24"/>
          <w:szCs w:val="24"/>
        </w:rPr>
        <w:t>kův</w:t>
      </w:r>
      <w:proofErr w:type="spellEnd"/>
      <w:r w:rsidR="00A70405" w:rsidRPr="00022F77">
        <w:rPr>
          <w:rFonts w:ascii="Times New Roman" w:eastAsiaTheme="minorEastAsia" w:hAnsi="Times New Roman" w:cs="Times New Roman"/>
          <w:sz w:val="24"/>
          <w:szCs w:val="24"/>
        </w:rPr>
        <w:t xml:space="preserve"> bod, dostupné na: </w:t>
      </w:r>
      <w:hyperlink r:id="rId17" w:history="1">
        <w:r w:rsidR="001E2E42" w:rsidRPr="00022F77">
          <w:rPr>
            <w:rFonts w:ascii="Times New Roman" w:eastAsiaTheme="minorEastAsia" w:hAnsi="Times New Roman" w:cs="Times New Roman"/>
            <w:sz w:val="24"/>
            <w:szCs w:val="24"/>
          </w:rPr>
          <w:t>https://mks.mff.cuni.cz/library/SvrckuvBodMV/SvrckuvBodMV.pdf</w:t>
        </w:r>
      </w:hyperlink>
    </w:p>
    <w:p w:rsidR="00A70405" w:rsidRPr="00022F77" w:rsidRDefault="00391FB8" w:rsidP="00A70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Michal </w:t>
      </w: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Rolínek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Josef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Tkadlec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 Š point, </w:t>
      </w:r>
      <w:hyperlink r:id="rId18" w:history="1">
        <w:r w:rsidR="00A70405" w:rsidRPr="00022F77">
          <w:rPr>
            <w:rFonts w:ascii="Times New Roman" w:eastAsiaTheme="minorEastAsia" w:hAnsi="Times New Roman" w:cs="Times New Roman"/>
            <w:sz w:val="24"/>
            <w:szCs w:val="24"/>
          </w:rPr>
          <w:t>www.onlinemathcircle.com</w:t>
        </w:r>
      </w:hyperlink>
    </w:p>
    <w:p w:rsidR="00A70405" w:rsidRPr="00022F77" w:rsidRDefault="00A70405" w:rsidP="00A70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91FB8" w:rsidRPr="00022F77" w:rsidRDefault="00391FB8" w:rsidP="00A704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Young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22F77">
        <w:rPr>
          <w:rFonts w:ascii="Times New Roman" w:eastAsiaTheme="minorEastAsia" w:hAnsi="Times New Roman" w:cs="Times New Roman"/>
          <w:sz w:val="24"/>
          <w:szCs w:val="24"/>
        </w:rPr>
        <w:t>Scientist</w:t>
      </w:r>
      <w:proofErr w:type="spellEnd"/>
      <w:r w:rsidRPr="00022F77">
        <w:rPr>
          <w:rFonts w:ascii="Times New Roman" w:eastAsiaTheme="minorEastAsia" w:hAnsi="Times New Roman" w:cs="Times New Roman"/>
          <w:sz w:val="24"/>
          <w:szCs w:val="24"/>
        </w:rPr>
        <w:t>: Goniometrické rovnice, ISBN 80-88792-41-X</w:t>
      </w:r>
    </w:p>
    <w:p w:rsidR="00391FB8" w:rsidRPr="00022F77" w:rsidRDefault="00391FB8" w:rsidP="00391FB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91FB8" w:rsidRDefault="00391FB8"/>
    <w:p w:rsidR="00A70405" w:rsidRDefault="00A70405">
      <w:pPr>
        <w:sectPr w:rsidR="00A70405" w:rsidSect="00B418F7"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:rsidR="001E2E42" w:rsidRPr="00A70405" w:rsidRDefault="00A70405">
      <w:pPr>
        <w:rPr>
          <w:b/>
          <w:sz w:val="40"/>
        </w:rPr>
      </w:pPr>
      <w:r w:rsidRPr="00000674">
        <w:rPr>
          <w:rFonts w:ascii="Times New Roman" w:hAnsi="Times New Roman" w:cs="Times New Roman"/>
          <w:b/>
          <w:sz w:val="36"/>
        </w:rPr>
        <w:lastRenderedPageBreak/>
        <w:t>Prílohy</w:t>
      </w: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sz w:val="24"/>
          <w:szCs w:val="24"/>
        </w:rPr>
        <w:t>Obrazová príloha č.1: Tvrdenie 1, dôkaz A:</w:t>
      </w: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579745" cy="3342005"/>
            <wp:effectExtent l="19050" t="0" r="1905" b="0"/>
            <wp:docPr id="1" name="Picture 0" descr="1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+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sz w:val="24"/>
          <w:szCs w:val="24"/>
        </w:rPr>
        <w:t>Obrazová príloha č.2: Tvrdenie 1, dôkaz B:</w:t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br/>
      </w: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579745" cy="3342005"/>
            <wp:effectExtent l="19050" t="0" r="1905" b="0"/>
            <wp:docPr id="2" name="Picture 1" descr="2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+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sz w:val="24"/>
          <w:szCs w:val="24"/>
        </w:rPr>
        <w:lastRenderedPageBreak/>
        <w:t>Obrazová príloha č.3: Spracovanie tvrdenia 1:</w:t>
      </w: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579745" cy="3353435"/>
            <wp:effectExtent l="19050" t="0" r="1905" b="0"/>
            <wp:docPr id="3" name="Picture 2" descr="3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+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  <w:sectPr w:rsidR="00A70405" w:rsidRPr="00000674" w:rsidSect="00B418F7">
          <w:footerReference w:type="default" r:id="rId22"/>
          <w:footerReference w:type="first" r:id="rId23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-493819</wp:posOffset>
            </wp:positionH>
            <wp:positionV relativeFrom="paragraph">
              <wp:posOffset>346075</wp:posOffset>
            </wp:positionV>
            <wp:extent cx="5585884" cy="3352800"/>
            <wp:effectExtent l="19050" t="0" r="0" b="0"/>
            <wp:wrapNone/>
            <wp:docPr id="4" name="Picture 3" descr="4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+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884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t>Obrazová príloha č.4: Tvrdenie 2, dôkaz A:</w:t>
      </w: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716704</wp:posOffset>
            </wp:positionV>
            <wp:extent cx="5585883" cy="3225800"/>
            <wp:effectExtent l="19050" t="0" r="0" b="0"/>
            <wp:wrapNone/>
            <wp:docPr id="8" name="Picture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883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t>Obrazová príloha č.</w:t>
      </w:r>
      <w:r w:rsidR="00000674">
        <w:rPr>
          <w:rFonts w:ascii="Times New Roman" w:eastAsiaTheme="minorEastAsia" w:hAnsi="Times New Roman" w:cs="Times New Roman"/>
          <w:sz w:val="24"/>
          <w:szCs w:val="24"/>
        </w:rPr>
        <w:t>5: Tvrdenie 2, dôkaz A, priblížené</w:t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70405" w:rsidRPr="00000674" w:rsidRDefault="00A70405" w:rsidP="00A70405">
      <w:pPr>
        <w:rPr>
          <w:rFonts w:ascii="Times New Roman" w:eastAsiaTheme="minorEastAsia" w:hAnsi="Times New Roman" w:cs="Times New Roman"/>
          <w:sz w:val="24"/>
          <w:szCs w:val="24"/>
        </w:rPr>
        <w:sectPr w:rsidR="00A70405" w:rsidRPr="00000674" w:rsidSect="00B418F7">
          <w:footerReference w:type="default" r:id="rId26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543348</wp:posOffset>
            </wp:positionV>
            <wp:extent cx="5585884" cy="3225800"/>
            <wp:effectExtent l="19050" t="0" r="0" b="0"/>
            <wp:wrapNone/>
            <wp:docPr id="7" name="Picture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884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t>Obrazová príloha č.6: Tvrdenie 2, dôkaz B:</w:t>
      </w:r>
    </w:p>
    <w:p w:rsidR="00A70405" w:rsidRPr="00000674" w:rsidRDefault="00A704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00674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801370</wp:posOffset>
            </wp:positionV>
            <wp:extent cx="5585460" cy="3352800"/>
            <wp:effectExtent l="19050" t="0" r="0" b="0"/>
            <wp:wrapNone/>
            <wp:docPr id="15" name="Picture 4" descr="5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+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674">
        <w:rPr>
          <w:rFonts w:ascii="Times New Roman" w:eastAsiaTheme="minorEastAsia" w:hAnsi="Times New Roman" w:cs="Times New Roman"/>
          <w:sz w:val="24"/>
          <w:szCs w:val="24"/>
        </w:rPr>
        <w:t>Obrazová príloha č.7: Tvrdenie 2, Spracovanie tvrdenia</w:t>
      </w:r>
    </w:p>
    <w:sectPr w:rsidR="00A70405" w:rsidRPr="00000674" w:rsidSect="00B418F7">
      <w:footerReference w:type="first" r:id="rId2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37" w:rsidRDefault="00C03237" w:rsidP="00371D1D">
      <w:pPr>
        <w:spacing w:after="0" w:line="240" w:lineRule="auto"/>
      </w:pPr>
      <w:r>
        <w:separator/>
      </w:r>
    </w:p>
  </w:endnote>
  <w:endnote w:type="continuationSeparator" w:id="0">
    <w:p w:rsidR="00C03237" w:rsidRDefault="00C03237" w:rsidP="003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33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1A" w:rsidRDefault="001A48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3526"/>
      <w:docPartObj>
        <w:docPartGallery w:val="Page Numbers (Bottom of Page)"/>
        <w:docPartUnique/>
      </w:docPartObj>
    </w:sdtPr>
    <w:sdtContent>
      <w:p w:rsidR="001A481A" w:rsidRDefault="00651A07">
        <w:pPr>
          <w:pStyle w:val="Footer"/>
          <w:jc w:val="right"/>
        </w:pPr>
        <w:fldSimple w:instr=" PAGE   \* MERGEFORMAT ">
          <w:r w:rsidR="00CC1235">
            <w:rPr>
              <w:noProof/>
            </w:rPr>
            <w:t>9</w:t>
          </w:r>
        </w:fldSimple>
      </w:p>
    </w:sdtContent>
  </w:sdt>
  <w:p w:rsidR="009B02A2" w:rsidRDefault="009B02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05" w:rsidRDefault="00A70405" w:rsidP="00EE7329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Trenčín 2018-04-1</w:t>
    </w:r>
  </w:p>
  <w:p w:rsidR="00A70405" w:rsidRDefault="00A7040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05" w:rsidRDefault="00A70405">
    <w:pPr>
      <w:pStyle w:val="Footer"/>
    </w:pPr>
  </w:p>
  <w:p w:rsidR="00A70405" w:rsidRDefault="00A70405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8715"/>
      <w:docPartObj>
        <w:docPartGallery w:val="Page Numbers (Bottom of Page)"/>
        <w:docPartUnique/>
      </w:docPartObj>
    </w:sdtPr>
    <w:sdtContent>
      <w:p w:rsidR="00A70405" w:rsidRDefault="00651A07">
        <w:pPr>
          <w:pStyle w:val="Footer"/>
          <w:jc w:val="right"/>
        </w:pPr>
        <w:fldSimple w:instr=" PAGE   \* MERGEFORMAT ">
          <w:r w:rsidR="00CC1235">
            <w:rPr>
              <w:noProof/>
            </w:rPr>
            <w:t>11</w:t>
          </w:r>
        </w:fldSimple>
      </w:p>
    </w:sdtContent>
  </w:sdt>
  <w:p w:rsidR="00A70405" w:rsidRDefault="00A70405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A2" w:rsidRDefault="009B02A2">
    <w:pPr>
      <w:pStyle w:val="Footer"/>
      <w:jc w:val="right"/>
    </w:pPr>
  </w:p>
  <w:p w:rsidR="009B02A2" w:rsidRDefault="009B02A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A2" w:rsidRDefault="009B02A2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9237"/>
      <w:docPartObj>
        <w:docPartGallery w:val="Page Numbers (Bottom of Page)"/>
        <w:docPartUnique/>
      </w:docPartObj>
    </w:sdtPr>
    <w:sdtContent>
      <w:p w:rsidR="009B02A2" w:rsidRDefault="00651A07">
        <w:pPr>
          <w:pStyle w:val="Footer"/>
          <w:jc w:val="right"/>
        </w:pPr>
      </w:p>
    </w:sdtContent>
  </w:sdt>
  <w:p w:rsidR="009B02A2" w:rsidRDefault="009B02A2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A2" w:rsidRDefault="009B0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37" w:rsidRDefault="00C03237" w:rsidP="00371D1D">
      <w:pPr>
        <w:spacing w:after="0" w:line="240" w:lineRule="auto"/>
      </w:pPr>
      <w:r>
        <w:separator/>
      </w:r>
    </w:p>
  </w:footnote>
  <w:footnote w:type="continuationSeparator" w:id="0">
    <w:p w:rsidR="00C03237" w:rsidRDefault="00C03237" w:rsidP="00371D1D">
      <w:pPr>
        <w:spacing w:after="0" w:line="240" w:lineRule="auto"/>
      </w:pPr>
      <w:r>
        <w:continuationSeparator/>
      </w:r>
    </w:p>
  </w:footnote>
  <w:footnote w:id="1">
    <w:p w:rsidR="00A70405" w:rsidRDefault="00A70405">
      <w:pPr>
        <w:pStyle w:val="FootnoteText"/>
      </w:pPr>
      <w:r>
        <w:rPr>
          <w:rStyle w:val="FootnoteReference"/>
        </w:rPr>
        <w:footnoteRef/>
      </w:r>
      <w:r>
        <w:t xml:space="preserve"> z lat. in – </w:t>
      </w:r>
      <w:proofErr w:type="spellStart"/>
      <w:r>
        <w:t>ducere</w:t>
      </w:r>
      <w:proofErr w:type="spellEnd"/>
      <w:r>
        <w:t xml:space="preserve"> = viesť do</w:t>
      </w:r>
    </w:p>
  </w:footnote>
  <w:footnote w:id="2">
    <w:p w:rsidR="00A70405" w:rsidRDefault="00A70405">
      <w:pPr>
        <w:pStyle w:val="FootnoteText"/>
      </w:pPr>
      <w:r>
        <w:rPr>
          <w:rStyle w:val="FootnoteReference"/>
        </w:rPr>
        <w:footnoteRef/>
      </w:r>
      <w:r>
        <w:t xml:space="preserve"> z lat. </w:t>
      </w:r>
      <w:proofErr w:type="spellStart"/>
      <w:r>
        <w:t>de</w:t>
      </w:r>
      <w:proofErr w:type="spellEnd"/>
      <w:r>
        <w:t xml:space="preserve"> – </w:t>
      </w:r>
      <w:proofErr w:type="spellStart"/>
      <w:r>
        <w:t>ducere</w:t>
      </w:r>
      <w:proofErr w:type="spellEnd"/>
      <w:r>
        <w:t xml:space="preserve"> = viesť z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1A" w:rsidRDefault="001A48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1A" w:rsidRDefault="001A48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05" w:rsidRPr="00473227" w:rsidRDefault="00A70405" w:rsidP="00EE7329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ajorBidi"/>
        <w:color w:val="000000" w:themeColor="text1"/>
        <w:sz w:val="32"/>
        <w:szCs w:val="32"/>
      </w:rPr>
    </w:pPr>
    <w:r w:rsidRPr="00473227">
      <w:rPr>
        <w:rFonts w:eastAsiaTheme="majorEastAsia" w:cstheme="majorBidi"/>
        <w:color w:val="000000" w:themeColor="text1"/>
        <w:sz w:val="32"/>
        <w:szCs w:val="32"/>
      </w:rPr>
      <w:t>Gymnázium Ľudovíta Štúra 1. mája, Trenčín</w:t>
    </w:r>
  </w:p>
  <w:p w:rsidR="00A70405" w:rsidRDefault="00A7040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05" w:rsidRDefault="00A704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67"/>
    <w:rsid w:val="00000674"/>
    <w:rsid w:val="00001AFB"/>
    <w:rsid w:val="00022F77"/>
    <w:rsid w:val="00042B77"/>
    <w:rsid w:val="00091122"/>
    <w:rsid w:val="00134113"/>
    <w:rsid w:val="00146D17"/>
    <w:rsid w:val="00162BD2"/>
    <w:rsid w:val="001A481A"/>
    <w:rsid w:val="001D46C5"/>
    <w:rsid w:val="001E2E42"/>
    <w:rsid w:val="002747FE"/>
    <w:rsid w:val="00276456"/>
    <w:rsid w:val="002E6B24"/>
    <w:rsid w:val="0030496B"/>
    <w:rsid w:val="0031750E"/>
    <w:rsid w:val="003510DA"/>
    <w:rsid w:val="00371D1D"/>
    <w:rsid w:val="00391FB8"/>
    <w:rsid w:val="00395B78"/>
    <w:rsid w:val="003A0C5F"/>
    <w:rsid w:val="003D3237"/>
    <w:rsid w:val="003D4BFF"/>
    <w:rsid w:val="003E65CC"/>
    <w:rsid w:val="003E790B"/>
    <w:rsid w:val="0043171B"/>
    <w:rsid w:val="00495F7C"/>
    <w:rsid w:val="004B27A8"/>
    <w:rsid w:val="004C3FA9"/>
    <w:rsid w:val="004C5CA6"/>
    <w:rsid w:val="004C7E6F"/>
    <w:rsid w:val="00503267"/>
    <w:rsid w:val="00534E44"/>
    <w:rsid w:val="005433A9"/>
    <w:rsid w:val="005A7F5E"/>
    <w:rsid w:val="005C58A8"/>
    <w:rsid w:val="0062275D"/>
    <w:rsid w:val="006461C3"/>
    <w:rsid w:val="00651A07"/>
    <w:rsid w:val="006527AC"/>
    <w:rsid w:val="006772DF"/>
    <w:rsid w:val="006C57E1"/>
    <w:rsid w:val="006D1EAD"/>
    <w:rsid w:val="00721FC4"/>
    <w:rsid w:val="00735B82"/>
    <w:rsid w:val="007430D2"/>
    <w:rsid w:val="00745E37"/>
    <w:rsid w:val="007701A5"/>
    <w:rsid w:val="0077036B"/>
    <w:rsid w:val="00770407"/>
    <w:rsid w:val="00796B58"/>
    <w:rsid w:val="00822796"/>
    <w:rsid w:val="00831296"/>
    <w:rsid w:val="00845E80"/>
    <w:rsid w:val="008932A6"/>
    <w:rsid w:val="00894E83"/>
    <w:rsid w:val="008D0EFB"/>
    <w:rsid w:val="0092542F"/>
    <w:rsid w:val="00937703"/>
    <w:rsid w:val="00942AB5"/>
    <w:rsid w:val="009678D9"/>
    <w:rsid w:val="009B02A2"/>
    <w:rsid w:val="009D1B06"/>
    <w:rsid w:val="009F370B"/>
    <w:rsid w:val="00A0200B"/>
    <w:rsid w:val="00A15A92"/>
    <w:rsid w:val="00A23913"/>
    <w:rsid w:val="00A24D5A"/>
    <w:rsid w:val="00A37A9B"/>
    <w:rsid w:val="00A56DB7"/>
    <w:rsid w:val="00A70405"/>
    <w:rsid w:val="00A72E3A"/>
    <w:rsid w:val="00A82C08"/>
    <w:rsid w:val="00AA2445"/>
    <w:rsid w:val="00AC050D"/>
    <w:rsid w:val="00AF7600"/>
    <w:rsid w:val="00B07111"/>
    <w:rsid w:val="00B409E3"/>
    <w:rsid w:val="00B418F7"/>
    <w:rsid w:val="00B76B16"/>
    <w:rsid w:val="00B85534"/>
    <w:rsid w:val="00BC538A"/>
    <w:rsid w:val="00BE6CDA"/>
    <w:rsid w:val="00BF6FF0"/>
    <w:rsid w:val="00C03237"/>
    <w:rsid w:val="00C606C5"/>
    <w:rsid w:val="00C80850"/>
    <w:rsid w:val="00CC0BD3"/>
    <w:rsid w:val="00CC1235"/>
    <w:rsid w:val="00CE7A2D"/>
    <w:rsid w:val="00D00B7C"/>
    <w:rsid w:val="00D0664B"/>
    <w:rsid w:val="00D63645"/>
    <w:rsid w:val="00DA0A27"/>
    <w:rsid w:val="00DF6D6B"/>
    <w:rsid w:val="00E425E8"/>
    <w:rsid w:val="00E54B6E"/>
    <w:rsid w:val="00E82E63"/>
    <w:rsid w:val="00E8783D"/>
    <w:rsid w:val="00EC3AFC"/>
    <w:rsid w:val="00EE7329"/>
    <w:rsid w:val="00F1045C"/>
    <w:rsid w:val="00F55237"/>
    <w:rsid w:val="00F83A22"/>
    <w:rsid w:val="00FA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67"/>
  </w:style>
  <w:style w:type="paragraph" w:styleId="Heading1">
    <w:name w:val="heading 1"/>
    <w:basedOn w:val="Normal"/>
    <w:next w:val="Normal"/>
    <w:link w:val="Heading1Char"/>
    <w:uiPriority w:val="9"/>
    <w:qFormat/>
    <w:rsid w:val="004B2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67"/>
  </w:style>
  <w:style w:type="paragraph" w:styleId="Footer">
    <w:name w:val="footer"/>
    <w:basedOn w:val="Normal"/>
    <w:link w:val="FooterChar"/>
    <w:uiPriority w:val="99"/>
    <w:unhideWhenUsed/>
    <w:rsid w:val="005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67"/>
  </w:style>
  <w:style w:type="paragraph" w:styleId="EndnoteText">
    <w:name w:val="endnote text"/>
    <w:basedOn w:val="Normal"/>
    <w:link w:val="EndnoteTextChar"/>
    <w:uiPriority w:val="99"/>
    <w:semiHidden/>
    <w:unhideWhenUsed/>
    <w:rsid w:val="00EC3A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A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3A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A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AF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341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6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89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TMLCite">
    <w:name w:val="HTML Cite"/>
    <w:basedOn w:val="DefaultParagraphFont"/>
    <w:uiPriority w:val="99"/>
    <w:semiHidden/>
    <w:unhideWhenUsed/>
    <w:rsid w:val="00A72E3A"/>
    <w:rPr>
      <w:i/>
      <w:iCs/>
    </w:rPr>
  </w:style>
  <w:style w:type="character" w:styleId="Hyperlink">
    <w:name w:val="Hyperlink"/>
    <w:basedOn w:val="DefaultParagraphFont"/>
    <w:uiPriority w:val="99"/>
    <w:unhideWhenUsed/>
    <w:rsid w:val="00BC53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2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7A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4B27A8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27A8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B27A8"/>
    <w:pPr>
      <w:spacing w:after="100"/>
      <w:ind w:left="440"/>
    </w:pPr>
    <w:rPr>
      <w:rFonts w:eastAsiaTheme="minorEastAsia"/>
    </w:rPr>
  </w:style>
  <w:style w:type="character" w:customStyle="1" w:styleId="mwe-math-mathml-inline">
    <w:name w:val="mwe-math-mathml-inline"/>
    <w:basedOn w:val="DefaultParagraphFont"/>
    <w:rsid w:val="008D0EFB"/>
  </w:style>
  <w:style w:type="character" w:styleId="CommentReference">
    <w:name w:val="annotation reference"/>
    <w:basedOn w:val="DefaultParagraphFont"/>
    <w:uiPriority w:val="99"/>
    <w:semiHidden/>
    <w:unhideWhenUsed/>
    <w:rsid w:val="00FA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B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onlinemathcircle.com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ks.mff.cuni.cz/library/SvrckuvBodMV/SvrckuvBodMV.pdf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rct=j&amp;q=&amp;esrc=s&amp;source=web&amp;cd=1&amp;cad=rja&amp;uact=8&amp;ved=0ahUKEwjx89iD7s3aAhVKyaYKHaszBhoQFggnMAA&amp;url=http%3A%2F%2Fwww.gjgt.sk%2Fdigitalna_studovna%2Fmatematika%2F2012%2F62_Kruznica_z_roznych_hladisk_Seles.doc&amp;usg=AOvVaw3yBqwPSecKQ7Z9tqyP9Y5H" TargetMode="External"/><Relationship Id="rId20" Type="http://schemas.openxmlformats.org/officeDocument/2006/relationships/image" Target="media/image2.pn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D7A8-7C06-49E2-9D45-31255A9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pampam</dc:creator>
  <cp:lastModifiedBy>pampam</cp:lastModifiedBy>
  <cp:revision>24</cp:revision>
  <cp:lastPrinted>2018-04-29T18:06:00Z</cp:lastPrinted>
  <dcterms:created xsi:type="dcterms:W3CDTF">2018-04-18T18:03:00Z</dcterms:created>
  <dcterms:modified xsi:type="dcterms:W3CDTF">2018-04-29T18:09:00Z</dcterms:modified>
</cp:coreProperties>
</file>